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D2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1141095</wp:posOffset>
                </wp:positionH>
                <wp:positionV relativeFrom="paragraph">
                  <wp:posOffset>106985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Nombre del modulo </w:t>
                            </w:r>
                          </w:p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85pt;margin-top:8.4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" filled="f" stroked="f">
                <v:textbox inset=",7.2pt,,7.2pt">
                  <w:txbxContent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Nombre del modulo </w:t>
                      </w:r>
                    </w:p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2016</w:t>
                            </w:r>
                          </w:p>
                          <w:p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2016</w:t>
                      </w:r>
                    </w:p>
                    <w:p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F019E7" w:rsidRDefault="00F019E7" w:rsidP="00F019E7">
      <w:pPr>
        <w:jc w:val="both"/>
        <w:rPr>
          <w:lang w:val="es-ES_tradnl"/>
        </w:rPr>
      </w:pPr>
    </w:p>
    <w:p w:rsidR="00122044" w:rsidRDefault="00905314" w:rsidP="00BF1D3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“El objeto de la educación es preparar a los jóvenes para que se eduquen a sí mismos durante toda su vida”.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E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“El objeto de la educación es preparar a los jóvenes para que se eduquen a sí mismos durante toda su vida”. (Robert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Hutch</w:t>
                      </w:r>
                      <w:proofErr w:type="spellEnd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C86253" w:rsidRPr="00C86253" w:rsidRDefault="00C86253" w:rsidP="00C86253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INTRODUCCIÓN</w:t>
      </w:r>
    </w:p>
    <w:p w:rsidR="00CD0602" w:rsidRDefault="00CD0602">
      <w:pPr>
        <w:rPr>
          <w:rFonts w:ascii="Arial" w:hAnsi="Arial" w:cs="Arial"/>
          <w:b/>
          <w:sz w:val="24"/>
          <w:szCs w:val="24"/>
        </w:rPr>
      </w:pPr>
    </w:p>
    <w:p w:rsidR="0042219C" w:rsidRPr="0042219C" w:rsidRDefault="00E565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</w:t>
      </w:r>
      <w:r w:rsidR="0042219C" w:rsidRPr="0042219C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es</w:t>
      </w:r>
      <w:r w:rsidR="0042219C" w:rsidRPr="0042219C">
        <w:rPr>
          <w:rFonts w:ascii="Arial" w:hAnsi="Arial" w:cs="Arial"/>
          <w:b/>
          <w:sz w:val="24"/>
          <w:szCs w:val="24"/>
        </w:rPr>
        <w:t xml:space="preserve"> para la persona tutora: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 tutora respons</w:t>
      </w:r>
      <w:r w:rsidR="005077D1">
        <w:rPr>
          <w:rFonts w:ascii="Arial" w:hAnsi="Arial" w:cs="Arial"/>
          <w:sz w:val="24"/>
          <w:szCs w:val="24"/>
        </w:rPr>
        <w:t xml:space="preserve">able de la mediación pedagógica redactará en este apartado </w:t>
      </w:r>
      <w:r>
        <w:rPr>
          <w:rFonts w:ascii="Arial" w:hAnsi="Arial" w:cs="Arial"/>
          <w:sz w:val="24"/>
          <w:szCs w:val="24"/>
        </w:rPr>
        <w:t>la introducción correspondiente al Servicio de Capacitación y Formación Profesional (SCFP) asignado.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ello tomará como insumo la información suministrada </w:t>
      </w:r>
      <w:r w:rsidR="009D76C2">
        <w:rPr>
          <w:rFonts w:ascii="Arial" w:hAnsi="Arial" w:cs="Arial"/>
          <w:sz w:val="24"/>
          <w:szCs w:val="24"/>
        </w:rPr>
        <w:t>en la</w:t>
      </w:r>
      <w:r w:rsidR="005077D1">
        <w:rPr>
          <w:rFonts w:ascii="Arial" w:hAnsi="Arial" w:cs="Arial"/>
          <w:sz w:val="24"/>
          <w:szCs w:val="24"/>
        </w:rPr>
        <w:t xml:space="preserve"> introducción del</w:t>
      </w:r>
      <w:r>
        <w:rPr>
          <w:rFonts w:ascii="Arial" w:hAnsi="Arial" w:cs="Arial"/>
          <w:sz w:val="24"/>
          <w:szCs w:val="24"/>
        </w:rPr>
        <w:t xml:space="preserve"> material didáctico escrito de autoapre</w:t>
      </w:r>
      <w:r w:rsidR="009D76C2">
        <w:rPr>
          <w:rFonts w:ascii="Arial" w:hAnsi="Arial" w:cs="Arial"/>
          <w:sz w:val="24"/>
          <w:szCs w:val="24"/>
        </w:rPr>
        <w:t>ndizaje del módulo por ejecutar o bien en el diseño curricular del mismo.</w:t>
      </w:r>
    </w:p>
    <w:p w:rsidR="0026679E" w:rsidRDefault="0026679E"/>
    <w:p w:rsidR="00122044" w:rsidRDefault="00122044"/>
    <w:p w:rsidR="00122044" w:rsidRDefault="00122044"/>
    <w:p w:rsidR="00122044" w:rsidRDefault="00122044">
      <w:r>
        <w:br w:type="page"/>
      </w:r>
    </w:p>
    <w:p w:rsidR="00122044" w:rsidRDefault="00122044"/>
    <w:p w:rsidR="00BB0CA7" w:rsidRPr="008777C1" w:rsidRDefault="00BB0CA7" w:rsidP="008777C1">
      <w:pPr>
        <w:rPr>
          <w:rFonts w:ascii="Arial" w:hAnsi="Arial" w:cs="Arial"/>
          <w:sz w:val="24"/>
          <w:szCs w:val="24"/>
          <w:lang w:val="es-ES_tradnl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8777C1" w:rsidRPr="00CD0602" w:rsidRDefault="00CD0602" w:rsidP="00CD0602">
      <w:pPr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2989"/>
        <w:gridCol w:w="3022"/>
        <w:gridCol w:w="2533"/>
      </w:tblGrid>
      <w:tr w:rsidR="00122044" w:rsidRPr="008777C1" w:rsidTr="00122044">
        <w:trPr>
          <w:trHeight w:val="270"/>
        </w:trPr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022" w:type="dxa"/>
          </w:tcPr>
          <w:p w:rsidR="00122044" w:rsidRPr="00D30F7F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rPr>
          <w:trHeight w:val="282"/>
        </w:trPr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3022" w:type="dxa"/>
          </w:tcPr>
          <w:p w:rsidR="00122044" w:rsidRPr="008777C1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Número de personas participantes</w:t>
            </w:r>
          </w:p>
        </w:tc>
        <w:tc>
          <w:tcPr>
            <w:tcW w:w="3022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xx</w:t>
            </w:r>
          </w:p>
          <w:p w:rsidR="00122044" w:rsidRPr="008777C1" w:rsidRDefault="00122044" w:rsidP="001220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Máximo xx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3022" w:type="dxa"/>
          </w:tcPr>
          <w:p w:rsidR="00122044" w:rsidRDefault="00122044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Xxxxxx</w:t>
            </w:r>
          </w:p>
          <w:p w:rsidR="00122044" w:rsidRDefault="00122044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  <w:p w:rsidR="00122044" w:rsidRDefault="00122044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Xxxxx</w:t>
            </w:r>
          </w:p>
          <w:p w:rsidR="00122044" w:rsidRDefault="00122044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Xxxx</w:t>
            </w:r>
          </w:p>
          <w:p w:rsidR="00122044" w:rsidRPr="00B84BE3" w:rsidRDefault="00122044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xxxxx</w:t>
            </w:r>
          </w:p>
        </w:tc>
        <w:tc>
          <w:tcPr>
            <w:tcW w:w="2533" w:type="dxa"/>
          </w:tcPr>
          <w:p w:rsidR="00122044" w:rsidRDefault="00122044" w:rsidP="00122044">
            <w:pPr>
              <w:pStyle w:val="Prrafodelista"/>
              <w:ind w:left="264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122044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</w:rPr>
              <w:t>Software requerido</w:t>
            </w:r>
          </w:p>
        </w:tc>
        <w:tc>
          <w:tcPr>
            <w:tcW w:w="3022" w:type="dxa"/>
          </w:tcPr>
          <w:p w:rsidR="00122044" w:rsidRPr="00B84BE3" w:rsidRDefault="00122044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xxx</w:t>
            </w:r>
          </w:p>
        </w:tc>
        <w:tc>
          <w:tcPr>
            <w:tcW w:w="2533" w:type="dxa"/>
          </w:tcPr>
          <w:p w:rsidR="00122044" w:rsidRDefault="00122044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E88" w:rsidRDefault="00A70E88" w:rsidP="002A5002">
      <w:pPr>
        <w:rPr>
          <w:rFonts w:ascii="Arial" w:hAnsi="Arial" w:cs="Arial"/>
        </w:rPr>
      </w:pPr>
    </w:p>
    <w:p w:rsidR="002A5002" w:rsidRDefault="002A5002" w:rsidP="002A5002">
      <w:pPr>
        <w:rPr>
          <w:rFonts w:ascii="Arial" w:hAnsi="Arial" w:cs="Arial"/>
        </w:rPr>
      </w:pPr>
    </w:p>
    <w:p w:rsidR="008846CA" w:rsidRDefault="008846CA">
      <w:pPr>
        <w:rPr>
          <w:rFonts w:ascii="Arial" w:hAnsi="Arial" w:cs="Arial"/>
        </w:rPr>
        <w:sectPr w:rsidR="008846CA" w:rsidSect="00AE0275">
          <w:headerReference w:type="default" r:id="rId9"/>
          <w:footerReference w:type="default" r:id="rId10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:rsidR="00D74D20" w:rsidRDefault="00B84BE3" w:rsidP="00B84BE3">
      <w:pPr>
        <w:jc w:val="center"/>
        <w:rPr>
          <w:rFonts w:ascii="Arial" w:hAnsi="Arial" w:cs="Arial"/>
        </w:rPr>
      </w:pPr>
      <w:r w:rsidRPr="002A5002">
        <w:rPr>
          <w:rFonts w:ascii="Arial" w:hAnsi="Arial" w:cs="Arial"/>
          <w:b/>
          <w:sz w:val="24"/>
          <w:szCs w:val="24"/>
        </w:rPr>
        <w:t>PLANIFICACIÓN DEL APRENDIZAJE</w:t>
      </w:r>
    </w:p>
    <w:p w:rsidR="00D74D20" w:rsidRDefault="00D74D20">
      <w:pPr>
        <w:rPr>
          <w:rFonts w:ascii="Arial" w:hAnsi="Arial" w:cs="Arial"/>
        </w:rPr>
      </w:pP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1257"/>
        <w:gridCol w:w="2190"/>
        <w:gridCol w:w="2507"/>
        <w:gridCol w:w="283"/>
        <w:gridCol w:w="2317"/>
      </w:tblGrid>
      <w:tr w:rsidR="006A1D25" w:rsidRPr="00782BAD" w:rsidTr="00FE2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:rsidR="00D74D20" w:rsidRPr="00782BAD" w:rsidRDefault="00D74D20" w:rsidP="00782B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2190" w:type="dxa"/>
          </w:tcPr>
          <w:p w:rsidR="00D74D20" w:rsidRPr="00782BAD" w:rsidRDefault="00D74D20" w:rsidP="00782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2507" w:type="dxa"/>
          </w:tcPr>
          <w:p w:rsidR="00D74D20" w:rsidRPr="00782BAD" w:rsidRDefault="00D74D20" w:rsidP="00782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600" w:type="dxa"/>
            <w:gridSpan w:val="2"/>
          </w:tcPr>
          <w:p w:rsidR="00D74D20" w:rsidRPr="00782BAD" w:rsidRDefault="00782BAD" w:rsidP="00782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</w:t>
            </w:r>
          </w:p>
        </w:tc>
      </w:tr>
      <w:tr w:rsidR="006A1D25" w:rsidTr="00FE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D74D20" w:rsidRDefault="00782BAD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90" w:type="dxa"/>
          </w:tcPr>
          <w:p w:rsidR="00D74D20" w:rsidRPr="006A1D25" w:rsidRDefault="00D7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507" w:type="dxa"/>
            <w:vAlign w:val="center"/>
          </w:tcPr>
          <w:p w:rsidR="00D74D20" w:rsidRPr="006A1D25" w:rsidRDefault="00D74D20" w:rsidP="00A40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600" w:type="dxa"/>
            <w:gridSpan w:val="2"/>
          </w:tcPr>
          <w:p w:rsidR="005E2AA7" w:rsidRPr="006A1D25" w:rsidRDefault="005E2AA7" w:rsidP="00122044">
            <w:pPr>
              <w:pStyle w:val="Prrafodelista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A1D25" w:rsidTr="00FE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D74D20" w:rsidRDefault="00782BAD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0" w:type="dxa"/>
          </w:tcPr>
          <w:p w:rsidR="00782BAD" w:rsidRDefault="007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02A0D" w:rsidRPr="00166995" w:rsidRDefault="00E02A0D" w:rsidP="00E02A0D">
            <w:pPr>
              <w:tabs>
                <w:tab w:val="left" w:pos="34"/>
                <w:tab w:val="left" w:pos="238"/>
                <w:tab w:val="left" w:pos="317"/>
                <w:tab w:val="left" w:pos="521"/>
              </w:tabs>
              <w:ind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600" w:type="dxa"/>
            <w:gridSpan w:val="2"/>
          </w:tcPr>
          <w:p w:rsidR="00592ED2" w:rsidRDefault="005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33C85" w:rsidTr="00E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D33C85" w:rsidRDefault="00D33C85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0" w:type="dxa"/>
          </w:tcPr>
          <w:p w:rsidR="00D33C85" w:rsidRPr="001843DE" w:rsidRDefault="00D33C85" w:rsidP="00E05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790" w:type="dxa"/>
            <w:gridSpan w:val="2"/>
          </w:tcPr>
          <w:p w:rsidR="00D33C85" w:rsidRDefault="00D33C85" w:rsidP="00E02A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D33C85" w:rsidRDefault="00D33C85" w:rsidP="005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33C85" w:rsidTr="00FE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vAlign w:val="center"/>
          </w:tcPr>
          <w:p w:rsidR="00D33C85" w:rsidRDefault="00122044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:rsidR="00D33C85" w:rsidRDefault="00D33C85" w:rsidP="001B0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D33C85" w:rsidRDefault="00D33C85" w:rsidP="00D3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D33C85" w:rsidRDefault="00D33C85" w:rsidP="005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1D25" w:rsidTr="00FE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D74D20" w:rsidRDefault="00122044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0" w:type="dxa"/>
          </w:tcPr>
          <w:p w:rsidR="00782BAD" w:rsidRPr="00AC59F5" w:rsidRDefault="00782BAD" w:rsidP="00AC59F5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507" w:type="dxa"/>
          </w:tcPr>
          <w:p w:rsidR="00121D81" w:rsidRPr="00144CD3" w:rsidRDefault="00121D81" w:rsidP="00144CD3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600" w:type="dxa"/>
            <w:gridSpan w:val="2"/>
          </w:tcPr>
          <w:p w:rsidR="00D74D20" w:rsidRDefault="00D7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1D25" w:rsidTr="00FE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782BAD" w:rsidRPr="00121D81" w:rsidRDefault="00122044" w:rsidP="00A4033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2190" w:type="dxa"/>
          </w:tcPr>
          <w:p w:rsidR="00782BAD" w:rsidRPr="00121D81" w:rsidRDefault="007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507" w:type="dxa"/>
          </w:tcPr>
          <w:p w:rsidR="001431BD" w:rsidRPr="001431BD" w:rsidRDefault="001431BD" w:rsidP="00143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600" w:type="dxa"/>
            <w:gridSpan w:val="2"/>
          </w:tcPr>
          <w:p w:rsidR="00782BAD" w:rsidRDefault="007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1D25" w:rsidTr="00FE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782BAD" w:rsidRDefault="00122044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90" w:type="dxa"/>
          </w:tcPr>
          <w:p w:rsidR="00782BAD" w:rsidRPr="00AC59F5" w:rsidRDefault="00782BAD" w:rsidP="00AC59F5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507" w:type="dxa"/>
          </w:tcPr>
          <w:p w:rsidR="00782BAD" w:rsidRDefault="00782BAD" w:rsidP="00AC5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</w:tcPr>
          <w:p w:rsidR="00782BAD" w:rsidRDefault="00782BAD" w:rsidP="000B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0395" w:rsidTr="00FE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790395" w:rsidRDefault="00790395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90" w:type="dxa"/>
          </w:tcPr>
          <w:p w:rsidR="00790395" w:rsidRPr="00985B89" w:rsidRDefault="00790395" w:rsidP="00985B89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2507" w:type="dxa"/>
          </w:tcPr>
          <w:p w:rsidR="00790395" w:rsidRDefault="00790395" w:rsidP="001E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</w:tcPr>
          <w:p w:rsidR="00790395" w:rsidRDefault="00790395" w:rsidP="0088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0395" w:rsidTr="00FE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790395" w:rsidRDefault="00790395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867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</w:tcPr>
          <w:p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86778" w:rsidRDefault="00886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</w:tcPr>
          <w:p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E256E" w:rsidTr="00E05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E256E" w:rsidRDefault="00FE256E" w:rsidP="00A4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97" w:type="dxa"/>
            <w:gridSpan w:val="4"/>
          </w:tcPr>
          <w:p w:rsidR="00FE256E" w:rsidRDefault="00FE256E" w:rsidP="00122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E256E" w:rsidRDefault="00FE256E">
      <w:pPr>
        <w:rPr>
          <w:rFonts w:ascii="Arial" w:hAnsi="Arial" w:cs="Arial"/>
        </w:rPr>
      </w:pPr>
    </w:p>
    <w:p w:rsidR="00B84BE3" w:rsidRDefault="008846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4367" w:rsidRDefault="00B84BE3" w:rsidP="00F21137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LINEAMIENTOS DE EVALUACIÓN</w:t>
      </w:r>
    </w:p>
    <w:p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F21137">
      <w:pPr>
        <w:jc w:val="center"/>
        <w:rPr>
          <w:rFonts w:ascii="Arial" w:hAnsi="Arial" w:cs="Arial"/>
          <w:b/>
        </w:rPr>
      </w:pPr>
    </w:p>
    <w:p w:rsidR="002A5002" w:rsidRDefault="00B768BB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6D4367" w:rsidRPr="006D4367">
        <w:rPr>
          <w:rFonts w:ascii="Arial" w:hAnsi="Arial" w:cs="Arial"/>
          <w:b/>
        </w:rPr>
        <w:t>REA SOCIOAFECTIVA</w:t>
      </w:r>
    </w:p>
    <w:p w:rsidR="006D4367" w:rsidRDefault="006D4367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  <w:b/>
        </w:rPr>
      </w:pPr>
    </w:p>
    <w:p w:rsidR="002D1104" w:rsidRDefault="002D110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2D1104" w:rsidRDefault="00B768BB" w:rsidP="00F21137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2D1104">
        <w:rPr>
          <w:rFonts w:ascii="Arial" w:hAnsi="Arial" w:cs="Arial"/>
          <w:b/>
        </w:rPr>
        <w:t>REA COGNOSCITIVA</w:t>
      </w:r>
    </w:p>
    <w:p w:rsidR="002D1104" w:rsidRDefault="002D110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:rsidR="00F21137" w:rsidRDefault="00F21137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</w:p>
    <w:p w:rsidR="002D1104" w:rsidRDefault="00B768BB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2D1104">
        <w:rPr>
          <w:rFonts w:ascii="Arial" w:hAnsi="Arial" w:cs="Arial"/>
          <w:b/>
        </w:rPr>
        <w:t>REA PSICOMOTORA</w:t>
      </w:r>
    </w:p>
    <w:p w:rsidR="002D1104" w:rsidRDefault="002D1104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  <w:b/>
        </w:rPr>
      </w:pPr>
    </w:p>
    <w:p w:rsidR="002D1104" w:rsidRDefault="002D1104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</w:rPr>
      </w:pPr>
    </w:p>
    <w:p w:rsidR="002D1104" w:rsidRPr="002D1104" w:rsidRDefault="002D1104" w:rsidP="00B84BE3">
      <w:pPr>
        <w:pStyle w:val="Prrafodelista"/>
        <w:tabs>
          <w:tab w:val="left" w:pos="1665"/>
        </w:tabs>
        <w:ind w:left="0"/>
        <w:rPr>
          <w:rFonts w:ascii="Arial" w:hAnsi="Arial" w:cs="Arial"/>
        </w:rPr>
      </w:pPr>
      <w:r w:rsidRPr="002D1104">
        <w:rPr>
          <w:rFonts w:ascii="Arial" w:hAnsi="Arial" w:cs="Arial"/>
        </w:rPr>
        <w:t xml:space="preserve">En el caso del área psicomotora se </w:t>
      </w:r>
      <w:r w:rsidR="00487212">
        <w:rPr>
          <w:rFonts w:ascii="Arial" w:hAnsi="Arial" w:cs="Arial"/>
        </w:rPr>
        <w:t xml:space="preserve">debe </w:t>
      </w:r>
      <w:r w:rsidRPr="002D1104">
        <w:rPr>
          <w:rFonts w:ascii="Arial" w:hAnsi="Arial" w:cs="Arial"/>
        </w:rPr>
        <w:t>indica</w:t>
      </w:r>
      <w:r w:rsidR="00487212">
        <w:rPr>
          <w:rFonts w:ascii="Arial" w:hAnsi="Arial" w:cs="Arial"/>
        </w:rPr>
        <w:t>r “N/</w:t>
      </w:r>
      <w:r w:rsidRPr="002D1104">
        <w:rPr>
          <w:rFonts w:ascii="Arial" w:hAnsi="Arial" w:cs="Arial"/>
        </w:rPr>
        <w:t>A” (No aplica), cuando el rubro no se contemple en el diseño.</w:t>
      </w:r>
    </w:p>
    <w:p w:rsidR="00EB5F3D" w:rsidRDefault="00B84BE3" w:rsidP="00B84B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84BE3" w:rsidRPr="00B84BE3" w:rsidRDefault="00B84BE3" w:rsidP="00B84BE3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BIBLIOGRAFÍA/WEBGRAFÍA</w:t>
      </w:r>
    </w:p>
    <w:p w:rsidR="009951C3" w:rsidRDefault="009951C3" w:rsidP="009951C3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122044" w:rsidRPr="009951C3" w:rsidRDefault="00122044" w:rsidP="009951C3">
      <w:pPr>
        <w:pStyle w:val="Prrafodelista"/>
        <w:tabs>
          <w:tab w:val="left" w:pos="1545"/>
        </w:tabs>
        <w:rPr>
          <w:rFonts w:ascii="Arial" w:hAnsi="Arial" w:cs="Arial"/>
        </w:rPr>
      </w:pPr>
    </w:p>
    <w:sectPr w:rsidR="00122044" w:rsidRPr="009951C3" w:rsidSect="00FE256E"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F0" w:rsidRDefault="00D251F0" w:rsidP="00293DD2">
      <w:pPr>
        <w:spacing w:after="0" w:line="240" w:lineRule="auto"/>
      </w:pPr>
      <w:r>
        <w:separator/>
      </w:r>
    </w:p>
  </w:endnote>
  <w:endnote w:type="continuationSeparator" w:id="0">
    <w:p w:rsidR="00D251F0" w:rsidRDefault="00D251F0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54468"/>
      <w:docPartObj>
        <w:docPartGallery w:val="Page Numbers (Bottom of Page)"/>
        <w:docPartUnique/>
      </w:docPartObj>
    </w:sdtPr>
    <w:sdtEndPr/>
    <w:sdtContent>
      <w:p w:rsidR="00E054B5" w:rsidRDefault="00E054B5">
        <w:pPr>
          <w:pStyle w:val="Piedepgina"/>
          <w:jc w:val="right"/>
        </w:pPr>
        <w:r>
          <w:rPr>
            <w:noProof/>
            <w:lang w:eastAsia="es-CR"/>
          </w:rPr>
          <w:drawing>
            <wp:anchor distT="0" distB="0" distL="114300" distR="114300" simplePos="0" relativeHeight="251661312" behindDoc="0" locked="0" layoutInCell="1" allowOverlap="1" wp14:anchorId="45726581" wp14:editId="50ACE1B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54112" cy="775049"/>
              <wp:effectExtent l="0" t="0" r="0" b="6350"/>
              <wp:wrapTopAndBottom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PDF_pi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4112" cy="7750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51F0" w:rsidRPr="00D251F0">
          <w:rPr>
            <w:noProof/>
            <w:lang w:val="es-ES"/>
          </w:rPr>
          <w:t>1</w:t>
        </w:r>
        <w:r>
          <w:fldChar w:fldCharType="end"/>
        </w:r>
      </w:p>
    </w:sdtContent>
  </w:sdt>
  <w:p w:rsidR="00E054B5" w:rsidRDefault="00E05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F0" w:rsidRDefault="00D251F0" w:rsidP="00293DD2">
      <w:pPr>
        <w:spacing w:after="0" w:line="240" w:lineRule="auto"/>
      </w:pPr>
      <w:r>
        <w:separator/>
      </w:r>
    </w:p>
  </w:footnote>
  <w:footnote w:type="continuationSeparator" w:id="0">
    <w:p w:rsidR="00D251F0" w:rsidRDefault="00D251F0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B5" w:rsidRPr="00D74D20" w:rsidRDefault="00E054B5">
    <w:pPr>
      <w:pStyle w:val="Encabezado"/>
      <w:rPr>
        <w:i/>
        <w:sz w:val="28"/>
        <w:szCs w:val="28"/>
      </w:rPr>
    </w:pPr>
    <w:r>
      <w:rPr>
        <w:i/>
        <w:noProof/>
        <w:sz w:val="28"/>
        <w:szCs w:val="28"/>
        <w:lang w:eastAsia="es-CR"/>
      </w:rPr>
      <w:drawing>
        <wp:anchor distT="0" distB="0" distL="114300" distR="114300" simplePos="0" relativeHeight="251660288" behindDoc="0" locked="0" layoutInCell="1" allowOverlap="1" wp14:anchorId="65A58747" wp14:editId="1A43A183">
          <wp:simplePos x="0" y="0"/>
          <wp:positionH relativeFrom="page">
            <wp:align>left</wp:align>
          </wp:positionH>
          <wp:positionV relativeFrom="paragraph">
            <wp:posOffset>-428422</wp:posOffset>
          </wp:positionV>
          <wp:extent cx="7779385" cy="680085"/>
          <wp:effectExtent l="0" t="0" r="0" b="5715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DF_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797" cy="70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BDA"/>
    <w:multiLevelType w:val="multilevel"/>
    <w:tmpl w:val="D8C828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C335B3"/>
    <w:multiLevelType w:val="hybridMultilevel"/>
    <w:tmpl w:val="8514E9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08BC"/>
    <w:multiLevelType w:val="hybridMultilevel"/>
    <w:tmpl w:val="33103D0A"/>
    <w:lvl w:ilvl="0" w:tplc="8B56F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8A4"/>
    <w:multiLevelType w:val="hybridMultilevel"/>
    <w:tmpl w:val="64FCB2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5ABA"/>
    <w:multiLevelType w:val="hybridMultilevel"/>
    <w:tmpl w:val="D54A31E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0317"/>
    <w:multiLevelType w:val="hybridMultilevel"/>
    <w:tmpl w:val="6E30C0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483E"/>
    <w:multiLevelType w:val="hybridMultilevel"/>
    <w:tmpl w:val="69CEA4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050E"/>
    <w:multiLevelType w:val="multilevel"/>
    <w:tmpl w:val="4C2205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341353"/>
    <w:multiLevelType w:val="hybridMultilevel"/>
    <w:tmpl w:val="5FB4F7F0"/>
    <w:lvl w:ilvl="0" w:tplc="73283B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5F91"/>
    <w:multiLevelType w:val="hybridMultilevel"/>
    <w:tmpl w:val="ED3CCD2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52B61"/>
    <w:multiLevelType w:val="hybridMultilevel"/>
    <w:tmpl w:val="3198E0D6"/>
    <w:lvl w:ilvl="0" w:tplc="1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18D97C50"/>
    <w:multiLevelType w:val="multilevel"/>
    <w:tmpl w:val="A872888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6D2EF5"/>
    <w:multiLevelType w:val="hybridMultilevel"/>
    <w:tmpl w:val="40661CD0"/>
    <w:lvl w:ilvl="0" w:tplc="1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A16518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86F73C5"/>
    <w:multiLevelType w:val="hybridMultilevel"/>
    <w:tmpl w:val="3320BFE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0BF1"/>
    <w:multiLevelType w:val="multilevel"/>
    <w:tmpl w:val="792E77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8F5D84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397C"/>
    <w:multiLevelType w:val="hybridMultilevel"/>
    <w:tmpl w:val="366E9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3144"/>
    <w:multiLevelType w:val="hybridMultilevel"/>
    <w:tmpl w:val="BA10A050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0963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3912A4"/>
    <w:multiLevelType w:val="hybridMultilevel"/>
    <w:tmpl w:val="BDAE2BB0"/>
    <w:lvl w:ilvl="0" w:tplc="2D940978">
      <w:start w:val="3"/>
      <w:numFmt w:val="decimal"/>
      <w:lvlText w:val="%1.3"/>
      <w:lvlJc w:val="left"/>
      <w:pPr>
        <w:ind w:left="1428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4478C6"/>
    <w:multiLevelType w:val="hybridMultilevel"/>
    <w:tmpl w:val="508C72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45687"/>
    <w:multiLevelType w:val="hybridMultilevel"/>
    <w:tmpl w:val="8E3AF0CE"/>
    <w:lvl w:ilvl="0" w:tplc="2D940978">
      <w:start w:val="3"/>
      <w:numFmt w:val="decimal"/>
      <w:lvlText w:val="%1.3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3724"/>
    <w:multiLevelType w:val="hybridMultilevel"/>
    <w:tmpl w:val="28D494D2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175546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1B2797E"/>
    <w:multiLevelType w:val="hybridMultilevel"/>
    <w:tmpl w:val="E13672FE"/>
    <w:lvl w:ilvl="0" w:tplc="FEACCB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6CE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67532DF"/>
    <w:multiLevelType w:val="hybridMultilevel"/>
    <w:tmpl w:val="A20E8D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73840"/>
    <w:multiLevelType w:val="hybridMultilevel"/>
    <w:tmpl w:val="50064A98"/>
    <w:lvl w:ilvl="0" w:tplc="BFD00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578C"/>
    <w:multiLevelType w:val="hybridMultilevel"/>
    <w:tmpl w:val="B524A8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B3063"/>
    <w:multiLevelType w:val="hybridMultilevel"/>
    <w:tmpl w:val="FBDCC7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22169"/>
    <w:multiLevelType w:val="hybridMultilevel"/>
    <w:tmpl w:val="E30007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6"/>
  </w:num>
  <w:num w:numId="5">
    <w:abstractNumId w:val="27"/>
  </w:num>
  <w:num w:numId="6">
    <w:abstractNumId w:val="0"/>
  </w:num>
  <w:num w:numId="7">
    <w:abstractNumId w:val="15"/>
  </w:num>
  <w:num w:numId="8">
    <w:abstractNumId w:val="25"/>
  </w:num>
  <w:num w:numId="9">
    <w:abstractNumId w:val="7"/>
  </w:num>
  <w:num w:numId="10">
    <w:abstractNumId w:val="13"/>
  </w:num>
  <w:num w:numId="11">
    <w:abstractNumId w:val="11"/>
  </w:num>
  <w:num w:numId="12">
    <w:abstractNumId w:val="19"/>
  </w:num>
  <w:num w:numId="13">
    <w:abstractNumId w:val="26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9"/>
  </w:num>
  <w:num w:numId="17">
    <w:abstractNumId w:val="8"/>
  </w:num>
  <w:num w:numId="18">
    <w:abstractNumId w:val="32"/>
  </w:num>
  <w:num w:numId="19">
    <w:abstractNumId w:val="17"/>
  </w:num>
  <w:num w:numId="20">
    <w:abstractNumId w:val="3"/>
  </w:num>
  <w:num w:numId="21">
    <w:abstractNumId w:val="18"/>
  </w:num>
  <w:num w:numId="22">
    <w:abstractNumId w:val="22"/>
  </w:num>
  <w:num w:numId="23">
    <w:abstractNumId w:val="28"/>
  </w:num>
  <w:num w:numId="24">
    <w:abstractNumId w:val="4"/>
  </w:num>
  <w:num w:numId="25">
    <w:abstractNumId w:val="10"/>
  </w:num>
  <w:num w:numId="26">
    <w:abstractNumId w:val="14"/>
  </w:num>
  <w:num w:numId="27">
    <w:abstractNumId w:val="5"/>
  </w:num>
  <w:num w:numId="28">
    <w:abstractNumId w:val="2"/>
  </w:num>
  <w:num w:numId="29">
    <w:abstractNumId w:val="6"/>
  </w:num>
  <w:num w:numId="30">
    <w:abstractNumId w:val="30"/>
  </w:num>
  <w:num w:numId="31">
    <w:abstractNumId w:val="1"/>
  </w:num>
  <w:num w:numId="32">
    <w:abstractNumId w:val="2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33975"/>
    <w:rsid w:val="00035254"/>
    <w:rsid w:val="0003742D"/>
    <w:rsid w:val="000457C5"/>
    <w:rsid w:val="00062E09"/>
    <w:rsid w:val="000A6464"/>
    <w:rsid w:val="000B695E"/>
    <w:rsid w:val="000C37F8"/>
    <w:rsid w:val="000D1668"/>
    <w:rsid w:val="000F1787"/>
    <w:rsid w:val="00121D81"/>
    <w:rsid w:val="00122044"/>
    <w:rsid w:val="00134D0D"/>
    <w:rsid w:val="0013797A"/>
    <w:rsid w:val="001431BD"/>
    <w:rsid w:val="00144CD3"/>
    <w:rsid w:val="00163EE1"/>
    <w:rsid w:val="00166995"/>
    <w:rsid w:val="001843DE"/>
    <w:rsid w:val="001B0C5F"/>
    <w:rsid w:val="001C146F"/>
    <w:rsid w:val="001C7527"/>
    <w:rsid w:val="001D60D7"/>
    <w:rsid w:val="001D7F6E"/>
    <w:rsid w:val="001E442A"/>
    <w:rsid w:val="001E71B7"/>
    <w:rsid w:val="001F29EF"/>
    <w:rsid w:val="00205227"/>
    <w:rsid w:val="0021616F"/>
    <w:rsid w:val="00224A0E"/>
    <w:rsid w:val="00226C07"/>
    <w:rsid w:val="002307CA"/>
    <w:rsid w:val="00241961"/>
    <w:rsid w:val="0026679E"/>
    <w:rsid w:val="00293DD2"/>
    <w:rsid w:val="002A5002"/>
    <w:rsid w:val="002D1104"/>
    <w:rsid w:val="002D17CD"/>
    <w:rsid w:val="002E1BD7"/>
    <w:rsid w:val="00302E02"/>
    <w:rsid w:val="00311024"/>
    <w:rsid w:val="003368D4"/>
    <w:rsid w:val="0035738E"/>
    <w:rsid w:val="003657DC"/>
    <w:rsid w:val="0038459F"/>
    <w:rsid w:val="0039422F"/>
    <w:rsid w:val="003B14C0"/>
    <w:rsid w:val="003B1A89"/>
    <w:rsid w:val="003B2646"/>
    <w:rsid w:val="003C21C7"/>
    <w:rsid w:val="0042219C"/>
    <w:rsid w:val="004468FB"/>
    <w:rsid w:val="00471DBB"/>
    <w:rsid w:val="0048202E"/>
    <w:rsid w:val="004834BE"/>
    <w:rsid w:val="00487212"/>
    <w:rsid w:val="004A4293"/>
    <w:rsid w:val="004B240D"/>
    <w:rsid w:val="004B33D1"/>
    <w:rsid w:val="004B7B63"/>
    <w:rsid w:val="004C3718"/>
    <w:rsid w:val="004C50EA"/>
    <w:rsid w:val="004E2135"/>
    <w:rsid w:val="004E5D38"/>
    <w:rsid w:val="004E7508"/>
    <w:rsid w:val="004F3B65"/>
    <w:rsid w:val="005024DA"/>
    <w:rsid w:val="00503BE6"/>
    <w:rsid w:val="005077D1"/>
    <w:rsid w:val="00510EA3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E2AA7"/>
    <w:rsid w:val="00602086"/>
    <w:rsid w:val="00613E88"/>
    <w:rsid w:val="00642447"/>
    <w:rsid w:val="00644285"/>
    <w:rsid w:val="00660B23"/>
    <w:rsid w:val="00673528"/>
    <w:rsid w:val="00674B57"/>
    <w:rsid w:val="00695E7A"/>
    <w:rsid w:val="006A1D25"/>
    <w:rsid w:val="006D4367"/>
    <w:rsid w:val="006E6003"/>
    <w:rsid w:val="007144DE"/>
    <w:rsid w:val="0071525C"/>
    <w:rsid w:val="00721C4A"/>
    <w:rsid w:val="00733A14"/>
    <w:rsid w:val="00772615"/>
    <w:rsid w:val="007757BD"/>
    <w:rsid w:val="0078237E"/>
    <w:rsid w:val="00782BAD"/>
    <w:rsid w:val="00790395"/>
    <w:rsid w:val="0079411F"/>
    <w:rsid w:val="007A2525"/>
    <w:rsid w:val="007A79F8"/>
    <w:rsid w:val="007D1D7B"/>
    <w:rsid w:val="007D7304"/>
    <w:rsid w:val="007E03C5"/>
    <w:rsid w:val="008102F0"/>
    <w:rsid w:val="00837C59"/>
    <w:rsid w:val="00841E2A"/>
    <w:rsid w:val="00865A60"/>
    <w:rsid w:val="008676AD"/>
    <w:rsid w:val="008777C1"/>
    <w:rsid w:val="008846CA"/>
    <w:rsid w:val="00886778"/>
    <w:rsid w:val="009006FA"/>
    <w:rsid w:val="00903247"/>
    <w:rsid w:val="00905314"/>
    <w:rsid w:val="00912C7F"/>
    <w:rsid w:val="00973B8A"/>
    <w:rsid w:val="00981238"/>
    <w:rsid w:val="00982969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30CAF"/>
    <w:rsid w:val="00A345CE"/>
    <w:rsid w:val="00A40331"/>
    <w:rsid w:val="00A4531B"/>
    <w:rsid w:val="00A61964"/>
    <w:rsid w:val="00A70E88"/>
    <w:rsid w:val="00A731ED"/>
    <w:rsid w:val="00A8695C"/>
    <w:rsid w:val="00AB376E"/>
    <w:rsid w:val="00AC59F5"/>
    <w:rsid w:val="00AD0FB6"/>
    <w:rsid w:val="00AD35D8"/>
    <w:rsid w:val="00AE0275"/>
    <w:rsid w:val="00AE3363"/>
    <w:rsid w:val="00AE42C7"/>
    <w:rsid w:val="00B05923"/>
    <w:rsid w:val="00B41289"/>
    <w:rsid w:val="00B750A6"/>
    <w:rsid w:val="00B768BB"/>
    <w:rsid w:val="00B838BD"/>
    <w:rsid w:val="00B84175"/>
    <w:rsid w:val="00B84BE3"/>
    <w:rsid w:val="00B92800"/>
    <w:rsid w:val="00BB0CA7"/>
    <w:rsid w:val="00BC1442"/>
    <w:rsid w:val="00BD11F9"/>
    <w:rsid w:val="00BE09A9"/>
    <w:rsid w:val="00BF1D34"/>
    <w:rsid w:val="00C17904"/>
    <w:rsid w:val="00C260C3"/>
    <w:rsid w:val="00C272CD"/>
    <w:rsid w:val="00C814D3"/>
    <w:rsid w:val="00C86253"/>
    <w:rsid w:val="00C96EEF"/>
    <w:rsid w:val="00CA34F8"/>
    <w:rsid w:val="00CB33F6"/>
    <w:rsid w:val="00CC4341"/>
    <w:rsid w:val="00CC5C72"/>
    <w:rsid w:val="00CD0602"/>
    <w:rsid w:val="00CE4D1C"/>
    <w:rsid w:val="00CF6B2A"/>
    <w:rsid w:val="00CF7BED"/>
    <w:rsid w:val="00D02A24"/>
    <w:rsid w:val="00D05AEC"/>
    <w:rsid w:val="00D131B2"/>
    <w:rsid w:val="00D251F0"/>
    <w:rsid w:val="00D30F7F"/>
    <w:rsid w:val="00D32C3C"/>
    <w:rsid w:val="00D33C85"/>
    <w:rsid w:val="00D41CDE"/>
    <w:rsid w:val="00D42EB6"/>
    <w:rsid w:val="00D65D8D"/>
    <w:rsid w:val="00D74D20"/>
    <w:rsid w:val="00D75F1A"/>
    <w:rsid w:val="00D85B78"/>
    <w:rsid w:val="00D954F6"/>
    <w:rsid w:val="00DD32FA"/>
    <w:rsid w:val="00E02A0D"/>
    <w:rsid w:val="00E054B5"/>
    <w:rsid w:val="00E22886"/>
    <w:rsid w:val="00E56541"/>
    <w:rsid w:val="00E64131"/>
    <w:rsid w:val="00E70F41"/>
    <w:rsid w:val="00EA3263"/>
    <w:rsid w:val="00EB5F3D"/>
    <w:rsid w:val="00EC5307"/>
    <w:rsid w:val="00EC7503"/>
    <w:rsid w:val="00ED6CC5"/>
    <w:rsid w:val="00EE4EFD"/>
    <w:rsid w:val="00EE77D8"/>
    <w:rsid w:val="00F019E7"/>
    <w:rsid w:val="00F21137"/>
    <w:rsid w:val="00F3061A"/>
    <w:rsid w:val="00F67A11"/>
    <w:rsid w:val="00F835E7"/>
    <w:rsid w:val="00F86E70"/>
    <w:rsid w:val="00F94B53"/>
    <w:rsid w:val="00FA4F3F"/>
    <w:rsid w:val="00FD262C"/>
    <w:rsid w:val="00FE256E"/>
    <w:rsid w:val="00FF09D6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1771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FE4E-6BDC-4473-9CA1-E61DCE92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Dinia Solano Rodriguez</cp:lastModifiedBy>
  <cp:revision>3</cp:revision>
  <cp:lastPrinted>2015-07-20T15:41:00Z</cp:lastPrinted>
  <dcterms:created xsi:type="dcterms:W3CDTF">2017-02-16T19:16:00Z</dcterms:created>
  <dcterms:modified xsi:type="dcterms:W3CDTF">2020-05-20T16:18:00Z</dcterms:modified>
</cp:coreProperties>
</file>