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D2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960120</wp:posOffset>
                </wp:positionH>
                <wp:positionV relativeFrom="paragraph">
                  <wp:posOffset>8890</wp:posOffset>
                </wp:positionV>
                <wp:extent cx="450532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5A0076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Estrategias de Ventas</w:t>
                            </w:r>
                            <w:r w:rsidR="008B37D5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122044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5.6pt;margin-top:.7pt;width:354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" filled="f" stroked="f">
                <v:textbox inset=",7.2pt,,7.2pt">
                  <w:txbxContent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5A0076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Estrategias de Ventas</w:t>
                      </w:r>
                      <w:r w:rsidR="008B37D5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122044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 w:rsidR="00C43990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</w:t>
                            </w:r>
                            <w:r w:rsidR="008B37D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9</w:t>
                            </w:r>
                          </w:p>
                          <w:p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 w:rsidR="00C43990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</w:t>
                      </w:r>
                      <w:r w:rsidR="008B37D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9</w:t>
                      </w:r>
                    </w:p>
                    <w:p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F019E7" w:rsidRDefault="00F019E7" w:rsidP="00F019E7">
      <w:pPr>
        <w:jc w:val="both"/>
        <w:rPr>
          <w:lang w:val="es-ES_tradnl"/>
        </w:rPr>
      </w:pPr>
    </w:p>
    <w:p w:rsidR="00D2523E" w:rsidRPr="00C86253" w:rsidRDefault="00D2523E" w:rsidP="00D25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INTRODUCCIÓN</w:t>
      </w:r>
    </w:p>
    <w:p w:rsidR="00F019E7" w:rsidRPr="00D2523E" w:rsidRDefault="00F019E7" w:rsidP="00066D33">
      <w:pPr>
        <w:spacing w:line="360" w:lineRule="auto"/>
        <w:jc w:val="both"/>
      </w:pPr>
    </w:p>
    <w:p w:rsidR="00D41CDE" w:rsidRPr="00865A60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lastRenderedPageBreak/>
        <w:t>Con este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0457C5">
        <w:rPr>
          <w:rFonts w:ascii="Arial" w:hAnsi="Arial" w:cs="Arial"/>
          <w:b/>
          <w:sz w:val="24"/>
          <w:szCs w:val="24"/>
          <w:lang w:val="es-ES_tradnl"/>
        </w:rPr>
        <w:t>“</w:t>
      </w:r>
      <w:r w:rsidR="005A0076">
        <w:rPr>
          <w:rFonts w:ascii="Arial" w:hAnsi="Arial" w:cs="Arial"/>
          <w:b/>
          <w:sz w:val="24"/>
          <w:szCs w:val="24"/>
          <w:lang w:val="es-ES_tradnl"/>
        </w:rPr>
        <w:t>Estrategias de Ventas</w:t>
      </w:r>
      <w:r w:rsidR="000457C5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:rsidR="00F019E7" w:rsidRPr="00865A60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</w:t>
      </w:r>
      <w:r w:rsidR="00C43990">
        <w:rPr>
          <w:rFonts w:ascii="Arial" w:hAnsi="Arial" w:cs="Arial"/>
          <w:sz w:val="24"/>
          <w:szCs w:val="24"/>
          <w:lang w:val="es-ES_tradnl"/>
        </w:rPr>
        <w:t>;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:rsidR="00F67A11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F019E7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:rsidR="00905314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5314" w:rsidRPr="00865A60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”. (Robert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Hutch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E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”. (Robert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Hutch</w:t>
                      </w:r>
                      <w:proofErr w:type="spellEnd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F019E7" w:rsidRDefault="00F019E7" w:rsidP="00066D33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F019E7" w:rsidRDefault="00F019E7" w:rsidP="00066D33">
      <w:pPr>
        <w:spacing w:line="360" w:lineRule="auto"/>
        <w:jc w:val="both"/>
        <w:rPr>
          <w:lang w:val="es-ES_tradnl"/>
        </w:rPr>
      </w:pPr>
    </w:p>
    <w:p w:rsidR="00F019E7" w:rsidRDefault="00F019E7" w:rsidP="00066D33">
      <w:pPr>
        <w:spacing w:line="360" w:lineRule="auto"/>
        <w:jc w:val="both"/>
        <w:rPr>
          <w:lang w:val="es-ES_tradnl"/>
        </w:rPr>
      </w:pPr>
    </w:p>
    <w:p w:rsidR="00602086" w:rsidRDefault="00602086" w:rsidP="00066D33">
      <w:pPr>
        <w:spacing w:line="360" w:lineRule="auto"/>
        <w:jc w:val="both"/>
        <w:rPr>
          <w:lang w:val="es-ES_tradnl"/>
        </w:rPr>
      </w:pPr>
    </w:p>
    <w:p w:rsidR="00CD0602" w:rsidRDefault="00CD0602" w:rsidP="00066D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2044" w:rsidRDefault="00122044" w:rsidP="00066D33">
      <w:pPr>
        <w:spacing w:line="360" w:lineRule="auto"/>
        <w:jc w:val="both"/>
      </w:pPr>
    </w:p>
    <w:p w:rsidR="00122044" w:rsidRDefault="00122044" w:rsidP="00066D33">
      <w:pPr>
        <w:spacing w:line="360" w:lineRule="auto"/>
        <w:jc w:val="both"/>
      </w:pPr>
    </w:p>
    <w:p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777C1" w:rsidRPr="00CD0602" w:rsidRDefault="00CD060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8777C1" w:rsidTr="00C43990">
        <w:trPr>
          <w:trHeight w:val="397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:rsidR="00C43990" w:rsidRPr="00D30F7F" w:rsidRDefault="005A0076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Estrategias de Ventas</w:t>
            </w:r>
          </w:p>
        </w:tc>
      </w:tr>
      <w:tr w:rsidR="00C43990" w:rsidRPr="008777C1" w:rsidTr="00C43990">
        <w:trPr>
          <w:trHeight w:val="414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:rsidR="00C43990" w:rsidRPr="008777C1" w:rsidRDefault="00B07BF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  <w:r w:rsidR="008B37D5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</w:p>
        </w:tc>
      </w:tr>
      <w:tr w:rsidR="00C43990" w:rsidRPr="008777C1" w:rsidTr="00C43990">
        <w:trPr>
          <w:trHeight w:val="794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</w:tcPr>
          <w:p w:rsidR="00C43990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B07BF0">
              <w:rPr>
                <w:rFonts w:ascii="Arial" w:hAnsi="Arial" w:cs="Arial"/>
                <w:sz w:val="24"/>
                <w:szCs w:val="24"/>
                <w:lang w:val="es-ES_tradnl"/>
              </w:rPr>
              <w:t>15</w:t>
            </w:r>
          </w:p>
          <w:p w:rsidR="00C43990" w:rsidRPr="008777C1" w:rsidRDefault="00C43990" w:rsidP="00B07BF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B07BF0">
              <w:rPr>
                <w:rFonts w:ascii="Arial" w:hAnsi="Arial" w:cs="Arial"/>
                <w:sz w:val="24"/>
                <w:szCs w:val="24"/>
                <w:lang w:val="es-ES_tradnl"/>
              </w:rPr>
              <w:t>25</w:t>
            </w:r>
          </w:p>
        </w:tc>
      </w:tr>
      <w:tr w:rsidR="00C43990" w:rsidRPr="008777C1" w:rsidTr="00C43990">
        <w:trPr>
          <w:trHeight w:val="2140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:rsidR="00AC163E" w:rsidRPr="007F5222" w:rsidRDefault="00AC163E" w:rsidP="00AC163E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:rsidR="00AC163E" w:rsidRPr="007F5222" w:rsidRDefault="00AC163E" w:rsidP="00AC163E">
            <w:pPr>
              <w:rPr>
                <w:rFonts w:ascii="Arial" w:hAnsi="Arial" w:cs="Arial"/>
                <w:color w:val="000000"/>
              </w:rPr>
            </w:pPr>
          </w:p>
          <w:p w:rsidR="00C43990" w:rsidRPr="00AC163E" w:rsidRDefault="00AC163E" w:rsidP="00AC163E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Si se le presentan problemas con esto, revise el documento </w:t>
            </w:r>
            <w:r w:rsidRPr="007F5222">
              <w:rPr>
                <w:rFonts w:ascii="Arial" w:hAnsi="Arial" w:cs="Arial"/>
                <w:i/>
                <w:color w:val="000000"/>
              </w:rPr>
              <w:t>“6. Ventanas emergentes.pdf”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</w:tc>
      </w:tr>
      <w:tr w:rsidR="00C43990" w:rsidRPr="00122044" w:rsidTr="00C43990">
        <w:trPr>
          <w:trHeight w:val="397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</w:tcPr>
          <w:p w:rsidR="00AC163E" w:rsidRPr="007F5222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</w:rPr>
            </w:pPr>
            <w:r w:rsidRPr="00C4467B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aquete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de Office instalado en la computadora (procesador de texto, hoja de cálculo).</w:t>
            </w:r>
          </w:p>
          <w:p w:rsidR="00AC163E" w:rsidRPr="007F5222" w:rsidRDefault="00AC163E" w:rsidP="00AC163E">
            <w:pPr>
              <w:rPr>
                <w:rFonts w:ascii="Arial" w:hAnsi="Arial" w:cs="Arial"/>
                <w:color w:val="000000"/>
              </w:rPr>
            </w:pPr>
          </w:p>
          <w:p w:rsidR="00AC163E" w:rsidRPr="007F5222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>Acrobat Reader (lector de PDF</w:t>
            </w:r>
            <w:r w:rsidRPr="007F5222">
              <w:rPr>
                <w:rFonts w:ascii="Arial" w:hAnsi="Arial" w:cs="Arial"/>
                <w:color w:val="000000"/>
              </w:rPr>
              <w:softHyphen/>
            </w:r>
            <w:r w:rsidRPr="007F5222">
              <w:rPr>
                <w:rFonts w:ascii="Arial" w:hAnsi="Arial" w:cs="Arial"/>
                <w:color w:val="000000"/>
              </w:rPr>
              <w:softHyphen/>
              <w:t>’s)</w:t>
            </w:r>
          </w:p>
          <w:p w:rsidR="00AC163E" w:rsidRPr="007F5222" w:rsidRDefault="00AC163E" w:rsidP="00AC163E">
            <w:pPr>
              <w:ind w:left="325"/>
              <w:rPr>
                <w:rFonts w:ascii="Arial" w:hAnsi="Arial" w:cs="Arial"/>
                <w:color w:val="000000"/>
              </w:rPr>
            </w:pPr>
          </w:p>
          <w:p w:rsidR="00AC163E" w:rsidRPr="007F5222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Compresores de archivos como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WinZIP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7F5222">
              <w:rPr>
                <w:rFonts w:ascii="Arial" w:hAnsi="Arial" w:cs="Arial"/>
                <w:color w:val="000000"/>
              </w:rPr>
              <w:t>WinRAR</w:t>
            </w:r>
            <w:proofErr w:type="spellEnd"/>
            <w:r w:rsidRPr="007F5222">
              <w:rPr>
                <w:rFonts w:ascii="Arial" w:hAnsi="Arial" w:cs="Arial"/>
                <w:color w:val="000000"/>
              </w:rPr>
              <w:t>. Para saber cómo utilizarlos (para comprimir archivos y poder enviarlos con men</w:t>
            </w:r>
            <w:r w:rsidR="00BB18B1">
              <w:rPr>
                <w:rFonts w:ascii="Arial" w:hAnsi="Arial" w:cs="Arial"/>
                <w:color w:val="000000"/>
              </w:rPr>
              <w:t xml:space="preserve">or peso), revise los documentos </w:t>
            </w:r>
            <w:r w:rsidRPr="007F5222">
              <w:rPr>
                <w:rFonts w:ascii="Arial" w:hAnsi="Arial" w:cs="Arial"/>
                <w:i/>
                <w:color w:val="000000"/>
              </w:rPr>
              <w:t>3. Comprimir con el WINRAR.pdf</w:t>
            </w:r>
            <w:r w:rsidRPr="007F5222">
              <w:rPr>
                <w:rFonts w:ascii="Arial" w:hAnsi="Arial" w:cs="Arial"/>
                <w:color w:val="000000"/>
              </w:rPr>
              <w:t xml:space="preserve"> y </w:t>
            </w:r>
            <w:r w:rsidRPr="007F5222">
              <w:rPr>
                <w:rFonts w:ascii="Arial" w:hAnsi="Arial" w:cs="Arial"/>
                <w:i/>
                <w:color w:val="000000"/>
              </w:rPr>
              <w:t xml:space="preserve">4. Comprimir con el </w:t>
            </w:r>
            <w:proofErr w:type="gramStart"/>
            <w:r w:rsidRPr="007F5222">
              <w:rPr>
                <w:rFonts w:ascii="Arial" w:hAnsi="Arial" w:cs="Arial"/>
                <w:i/>
                <w:color w:val="000000"/>
              </w:rPr>
              <w:t xml:space="preserve">WINZIP.pdf </w:t>
            </w:r>
            <w:r w:rsidRPr="007F5222">
              <w:rPr>
                <w:rFonts w:ascii="Arial" w:hAnsi="Arial" w:cs="Arial"/>
                <w:color w:val="000000"/>
              </w:rPr>
              <w:t xml:space="preserve"> que</w:t>
            </w:r>
            <w:proofErr w:type="gramEnd"/>
            <w:r w:rsidRPr="007F5222">
              <w:rPr>
                <w:rFonts w:ascii="Arial" w:hAnsi="Arial" w:cs="Arial"/>
                <w:color w:val="000000"/>
              </w:rPr>
              <w:t xml:space="preserve">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:rsidR="00C43990" w:rsidRPr="005E581A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E88" w:rsidRDefault="00A70E88" w:rsidP="00066D33">
      <w:pPr>
        <w:spacing w:line="360" w:lineRule="auto"/>
        <w:jc w:val="both"/>
        <w:rPr>
          <w:rFonts w:ascii="Arial" w:hAnsi="Arial" w:cs="Arial"/>
        </w:rPr>
      </w:pPr>
    </w:p>
    <w:p w:rsidR="00415728" w:rsidRDefault="00415728" w:rsidP="00066D33">
      <w:pPr>
        <w:spacing w:line="360" w:lineRule="auto"/>
        <w:jc w:val="both"/>
        <w:rPr>
          <w:rFonts w:ascii="Arial" w:hAnsi="Arial" w:cs="Arial"/>
        </w:rPr>
        <w:sectPr w:rsidR="00415728" w:rsidSect="00DA6240">
          <w:headerReference w:type="default" r:id="rId9"/>
          <w:footerReference w:type="default" r:id="rId10"/>
          <w:pgSz w:w="12240" w:h="15840" w:code="1"/>
          <w:pgMar w:top="1418" w:right="1418" w:bottom="1134" w:left="2268" w:header="0" w:footer="0" w:gutter="0"/>
          <w:cols w:space="708"/>
          <w:docGrid w:linePitch="360"/>
        </w:sectPr>
      </w:pPr>
    </w:p>
    <w:p w:rsidR="00415728" w:rsidRDefault="00415728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66D33">
        <w:rPr>
          <w:rFonts w:ascii="Arial" w:hAnsi="Arial" w:cs="Arial"/>
          <w:b/>
          <w:sz w:val="28"/>
          <w:szCs w:val="28"/>
        </w:rPr>
        <w:lastRenderedPageBreak/>
        <w:t>PLANIFICACIÓN DEL APRENDIZAJE</w:t>
      </w:r>
    </w:p>
    <w:p w:rsidR="00415728" w:rsidRDefault="00415728" w:rsidP="004157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523E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:rsidR="00415728" w:rsidRPr="00D2523E" w:rsidRDefault="00415728" w:rsidP="0041572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2523E">
        <w:rPr>
          <w:rFonts w:ascii="Arial" w:hAnsi="Arial" w:cs="Arial"/>
          <w:i/>
          <w:sz w:val="28"/>
          <w:szCs w:val="28"/>
        </w:rPr>
        <w:t>R</w:t>
      </w:r>
      <w:r>
        <w:rPr>
          <w:rFonts w:ascii="Arial" w:hAnsi="Arial" w:cs="Arial"/>
          <w:i/>
          <w:sz w:val="28"/>
          <w:szCs w:val="28"/>
        </w:rPr>
        <w:t>evísela</w:t>
      </w:r>
      <w:r w:rsidRPr="00D2523E">
        <w:rPr>
          <w:rFonts w:ascii="Arial" w:hAnsi="Arial" w:cs="Arial"/>
          <w:i/>
          <w:sz w:val="28"/>
          <w:szCs w:val="28"/>
        </w:rPr>
        <w:t xml:space="preserve"> antes de iniciar el curso.</w:t>
      </w:r>
    </w:p>
    <w:p w:rsidR="00415728" w:rsidRDefault="00415728" w:rsidP="0041572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Sombreadoclaro-nfasis3"/>
        <w:tblW w:w="12977" w:type="dxa"/>
        <w:tblLook w:val="04A0" w:firstRow="1" w:lastRow="0" w:firstColumn="1" w:lastColumn="0" w:noHBand="0" w:noVBand="1"/>
      </w:tblPr>
      <w:tblGrid>
        <w:gridCol w:w="1701"/>
        <w:gridCol w:w="270"/>
        <w:gridCol w:w="3132"/>
        <w:gridCol w:w="4234"/>
        <w:gridCol w:w="121"/>
        <w:gridCol w:w="3513"/>
        <w:gridCol w:w="6"/>
      </w:tblGrid>
      <w:tr w:rsidR="00415728" w:rsidRPr="00782BAD" w:rsidTr="007F6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gridSpan w:val="2"/>
          </w:tcPr>
          <w:p w:rsidR="00415728" w:rsidRPr="00782BAD" w:rsidRDefault="00415728" w:rsidP="00447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3132" w:type="dxa"/>
          </w:tcPr>
          <w:p w:rsidR="00415728" w:rsidRPr="00782BAD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4355" w:type="dxa"/>
            <w:gridSpan w:val="2"/>
          </w:tcPr>
          <w:p w:rsidR="00415728" w:rsidRPr="00782BAD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3519" w:type="dxa"/>
            <w:gridSpan w:val="2"/>
          </w:tcPr>
          <w:p w:rsidR="00415728" w:rsidRPr="00782BAD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464D2" w:rsidRPr="000464D2" w:rsidTr="007F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C163E" w:rsidRDefault="00AC163E" w:rsidP="00AC16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</w:tcPr>
          <w:p w:rsidR="00AC163E" w:rsidRPr="000464D2" w:rsidRDefault="00AC163E" w:rsidP="00AC16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Generar un ambiente propicio hacia el aprendizaje y la interacción.</w:t>
            </w:r>
          </w:p>
        </w:tc>
        <w:tc>
          <w:tcPr>
            <w:tcW w:w="4355" w:type="dxa"/>
            <w:gridSpan w:val="2"/>
            <w:vAlign w:val="center"/>
          </w:tcPr>
          <w:p w:rsidR="00AC163E" w:rsidRPr="000464D2" w:rsidRDefault="00AC163E" w:rsidP="00AC163E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Antes de empezar la semana 1 del módulo de Firma Digital, la persona tutora verifica en la plataforma: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Que el aula virtual está habilitada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La asignación del módulo a su nombre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 xml:space="preserve">El funcionamiento de cada uno de los recursos y sus actividades. 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 xml:space="preserve">Que la lista de personas participantes en la plataforma sea equivalente a la del SEMS 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El perfil, foto y correo electrónico de cada persona participante</w:t>
            </w:r>
          </w:p>
          <w:p w:rsidR="00AC163E" w:rsidRPr="000464D2" w:rsidRDefault="00AC163E" w:rsidP="00FC343C">
            <w:pPr>
              <w:numPr>
                <w:ilvl w:val="0"/>
                <w:numId w:val="3"/>
              </w:numPr>
              <w:spacing w:after="200"/>
              <w:ind w:left="306"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Las fechas de inicio y final de cada semana</w:t>
            </w:r>
          </w:p>
          <w:p w:rsidR="00AC163E" w:rsidRPr="000464D2" w:rsidRDefault="00AC163E" w:rsidP="00AC163E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after="200"/>
              <w:ind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lastRenderedPageBreak/>
              <w:t>Genera carta de bienvenida con instrucciones básicas sobre la navegación por cada uno de los recursos del módulo.</w:t>
            </w:r>
          </w:p>
          <w:p w:rsidR="00AC163E" w:rsidRPr="000464D2" w:rsidRDefault="00AC163E" w:rsidP="00AC16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Completa la información de la guía del estudiante y verifica que se encuentre en la plataforma</w:t>
            </w:r>
          </w:p>
        </w:tc>
        <w:tc>
          <w:tcPr>
            <w:tcW w:w="3519" w:type="dxa"/>
            <w:gridSpan w:val="2"/>
          </w:tcPr>
          <w:p w:rsidR="00AC163E" w:rsidRPr="000464D2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Leer el contenido de la “Semana 0”: Bienvenida, Guía, Glosario, etc.</w:t>
            </w:r>
          </w:p>
          <w:p w:rsidR="00AC163E" w:rsidRPr="000464D2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Participar en el Foro de presentación.</w:t>
            </w:r>
          </w:p>
          <w:p w:rsidR="00AC163E" w:rsidRPr="000464D2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Verificar que tenga acceso a los foros de Novedades y Preguntas frecuentes.</w:t>
            </w:r>
          </w:p>
          <w:p w:rsidR="00AC163E" w:rsidRPr="000464D2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Revisar los documentos de la carpeta Apoyo a la persona participante.</w:t>
            </w:r>
          </w:p>
          <w:p w:rsidR="00AC163E" w:rsidRPr="000464D2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Descargar el Material complementario.</w:t>
            </w:r>
          </w:p>
          <w:p w:rsidR="00AC163E" w:rsidRPr="000464D2" w:rsidRDefault="00AC163E" w:rsidP="00AC1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464D2" w:rsidRPr="000464D2" w:rsidTr="007F693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gridSpan w:val="2"/>
            <w:vAlign w:val="center"/>
          </w:tcPr>
          <w:p w:rsidR="00D2020E" w:rsidRDefault="00AC163E" w:rsidP="00AC163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E2C15">
              <w:rPr>
                <w:rFonts w:ascii="Arial" w:hAnsi="Arial" w:cs="Arial"/>
                <w:color w:val="auto"/>
              </w:rPr>
              <w:t>1</w:t>
            </w:r>
          </w:p>
          <w:p w:rsidR="00D2020E" w:rsidRDefault="00D2020E" w:rsidP="00D2020E">
            <w:pPr>
              <w:rPr>
                <w:rFonts w:ascii="Arial" w:hAnsi="Arial" w:cs="Arial"/>
                <w:b w:val="0"/>
                <w:bCs w:val="0"/>
              </w:rPr>
            </w:pPr>
          </w:p>
          <w:p w:rsidR="00D2020E" w:rsidRDefault="00D2020E" w:rsidP="00D2020E">
            <w:pPr>
              <w:rPr>
                <w:rFonts w:ascii="Arial" w:hAnsi="Arial" w:cs="Arial"/>
                <w:b w:val="0"/>
                <w:bCs w:val="0"/>
              </w:rPr>
            </w:pPr>
          </w:p>
          <w:p w:rsidR="00D2020E" w:rsidRDefault="00D2020E" w:rsidP="00D2020E">
            <w:pPr>
              <w:rPr>
                <w:rFonts w:ascii="Arial" w:hAnsi="Arial" w:cs="Arial"/>
                <w:b w:val="0"/>
                <w:bCs w:val="0"/>
              </w:rPr>
            </w:pPr>
          </w:p>
          <w:p w:rsidR="00AC163E" w:rsidRPr="00D2020E" w:rsidRDefault="00AC163E" w:rsidP="00D2020E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:rsidR="004C0221" w:rsidRPr="000464D2" w:rsidRDefault="004C0221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4C0221" w:rsidRPr="000464D2" w:rsidRDefault="004C0221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AD24BD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bCs/>
                <w:color w:val="auto"/>
                <w:lang w:eastAsia="x-none"/>
              </w:rPr>
              <w:t xml:space="preserve">Planificar el proceso de venta para facilitar el intercambio de bienes y </w:t>
            </w:r>
            <w:r w:rsidR="00DB30A6" w:rsidRPr="000464D2">
              <w:rPr>
                <w:rFonts w:cstheme="minorHAnsi"/>
                <w:bCs/>
                <w:color w:val="auto"/>
                <w:lang w:eastAsia="x-none"/>
              </w:rPr>
              <w:t>servicios, según</w:t>
            </w:r>
            <w:r w:rsidRPr="000464D2">
              <w:rPr>
                <w:rFonts w:cstheme="minorHAnsi"/>
                <w:bCs/>
                <w:color w:val="auto"/>
                <w:lang w:eastAsia="x-none"/>
              </w:rPr>
              <w:t xml:space="preserve"> las características propias de la </w:t>
            </w:r>
            <w:r w:rsidR="00DB30A6" w:rsidRPr="000464D2">
              <w:rPr>
                <w:rFonts w:cstheme="minorHAnsi"/>
                <w:bCs/>
                <w:color w:val="auto"/>
                <w:lang w:eastAsia="x-none"/>
              </w:rPr>
              <w:t>clientela, objetivos</w:t>
            </w:r>
            <w:r w:rsidRPr="000464D2">
              <w:rPr>
                <w:rFonts w:cstheme="minorHAnsi"/>
                <w:bCs/>
                <w:color w:val="auto"/>
                <w:lang w:eastAsia="x-none"/>
              </w:rPr>
              <w:t>, políticas y procedimientos de la organización</w:t>
            </w:r>
            <w:r w:rsidR="00DB30A6" w:rsidRPr="000464D2">
              <w:rPr>
                <w:rFonts w:cstheme="minorHAnsi"/>
                <w:bCs/>
                <w:color w:val="auto"/>
                <w:lang w:eastAsia="x-none"/>
              </w:rPr>
              <w:t>.</w:t>
            </w:r>
            <w:r w:rsidRPr="000464D2">
              <w:rPr>
                <w:rFonts w:cstheme="minorHAnsi"/>
                <w:color w:val="auto"/>
              </w:rPr>
              <w:t xml:space="preserve"> </w:t>
            </w: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2020E" w:rsidRPr="000464D2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C163E" w:rsidRPr="000464D2" w:rsidRDefault="00AC163E" w:rsidP="00D2020E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4355" w:type="dxa"/>
            <w:gridSpan w:val="2"/>
          </w:tcPr>
          <w:p w:rsidR="00F44278" w:rsidRPr="000464D2" w:rsidRDefault="00D2020E" w:rsidP="00F44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0464D2">
              <w:rPr>
                <w:rFonts w:cstheme="minorHAnsi"/>
                <w:b/>
                <w:color w:val="auto"/>
              </w:rPr>
              <w:t>Conceptos básicos</w:t>
            </w:r>
          </w:p>
          <w:p w:rsidR="00D2020E" w:rsidRPr="000464D2" w:rsidRDefault="00D2020E" w:rsidP="00F44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1.1 La Administración de las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1.1.1 Las gerencias de ventas</w:t>
            </w:r>
          </w:p>
          <w:p w:rsidR="00AD24BD" w:rsidRPr="000464D2" w:rsidRDefault="00AD24BD" w:rsidP="00AD24BD">
            <w:pPr>
              <w:ind w:left="497" w:hanging="4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1.1.2 Funciones y competencias de las gerencias de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1.1.3 La planificación de la fuerza de venta</w:t>
            </w:r>
          </w:p>
          <w:p w:rsidR="00AC163E" w:rsidRPr="000464D2" w:rsidRDefault="00DB30A6" w:rsidP="00AD24BD">
            <w:pPr>
              <w:tabs>
                <w:tab w:val="left" w:pos="34"/>
                <w:tab w:val="left" w:pos="238"/>
                <w:tab w:val="left" w:pos="317"/>
                <w:tab w:val="left" w:pos="521"/>
              </w:tabs>
              <w:spacing w:line="360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1.1.4 Niveles</w:t>
            </w:r>
            <w:r w:rsidR="00AD24BD" w:rsidRPr="000464D2">
              <w:rPr>
                <w:rFonts w:cstheme="minorHAnsi"/>
                <w:bCs/>
                <w:color w:val="auto"/>
                <w:lang w:eastAsia="es-CR"/>
              </w:rPr>
              <w:t xml:space="preserve"> de planificación organizacional</w:t>
            </w:r>
            <w:r w:rsidR="00AD24BD" w:rsidRPr="000464D2">
              <w:rPr>
                <w:rFonts w:cstheme="minorHAnsi"/>
                <w:b/>
                <w:bCs/>
                <w:color w:val="auto"/>
                <w:lang w:eastAsia="es-CR"/>
              </w:rPr>
              <w:t>.</w:t>
            </w:r>
          </w:p>
          <w:p w:rsidR="007502EB" w:rsidRPr="000464D2" w:rsidRDefault="007502EB" w:rsidP="00AD24BD">
            <w:pPr>
              <w:tabs>
                <w:tab w:val="left" w:pos="34"/>
                <w:tab w:val="left" w:pos="238"/>
                <w:tab w:val="left" w:pos="317"/>
                <w:tab w:val="left" w:pos="521"/>
              </w:tabs>
              <w:spacing w:line="360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   Técnicas para planificación de las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1.2.1 Fijación de objetivos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1.2.2 Fijación de estrategias y tácticas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1.2.3 Fijación de políticas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1.2.4 Fijación de programas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1.2.5 Establecimiento de procedimientos</w:t>
            </w:r>
          </w:p>
          <w:p w:rsidR="007502EB" w:rsidRPr="000464D2" w:rsidRDefault="007502EB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1.3    Gestión del personal de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1.3.1 Admisión de las personas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1.3.2 Aplicación de las personas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1.3.3 Compensación de las personas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lastRenderedPageBreak/>
              <w:t>1.3.4 Desarrollo de las personas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1.3.5 Mantenimiento de las personas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1.3.6 Monitoreo de las personas</w:t>
            </w:r>
          </w:p>
          <w:p w:rsidR="007502EB" w:rsidRPr="000464D2" w:rsidRDefault="007502EB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1.4   Organización de la fuerza de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1.4.1 Desarrollo de una organización de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1.4.2 Tipos básicos de la organización de ventas.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1.4.3 Administración de ventas y la ética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1.4.4 Condiciones laborales del personal de ventas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1.4.4.1 Higiene laboral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1.4.4.2 Salud ocupacional</w:t>
            </w:r>
          </w:p>
          <w:p w:rsidR="00AD24BD" w:rsidRPr="000464D2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1.4.4.3 Género en el trabajo</w:t>
            </w:r>
          </w:p>
          <w:p w:rsidR="00AD24BD" w:rsidRPr="000464D2" w:rsidRDefault="00AD24BD" w:rsidP="00AD24BD">
            <w:pPr>
              <w:tabs>
                <w:tab w:val="left" w:pos="34"/>
                <w:tab w:val="left" w:pos="238"/>
                <w:tab w:val="left" w:pos="317"/>
                <w:tab w:val="left" w:pos="521"/>
              </w:tabs>
              <w:spacing w:line="360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  <w:p w:rsidR="00AD24BD" w:rsidRPr="000464D2" w:rsidRDefault="00AD24BD" w:rsidP="00AD24BD">
            <w:pPr>
              <w:tabs>
                <w:tab w:val="left" w:pos="34"/>
                <w:tab w:val="left" w:pos="238"/>
                <w:tab w:val="left" w:pos="317"/>
                <w:tab w:val="left" w:pos="521"/>
              </w:tabs>
              <w:spacing w:line="360" w:lineRule="auto"/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Orden, trabajo en equipo y liderazgo</w:t>
            </w:r>
          </w:p>
        </w:tc>
        <w:tc>
          <w:tcPr>
            <w:tcW w:w="3519" w:type="dxa"/>
            <w:gridSpan w:val="2"/>
          </w:tcPr>
          <w:p w:rsidR="00D2020E" w:rsidRPr="000464D2" w:rsidRDefault="00D2020E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Recurso didáctico n.</w:t>
            </w:r>
            <w:r w:rsidR="002E32ED" w:rsidRPr="000464D2">
              <w:rPr>
                <w:rFonts w:cstheme="minorHAnsi"/>
                <w:color w:val="auto"/>
              </w:rPr>
              <w:t>1</w:t>
            </w:r>
            <w:r w:rsidRPr="000464D2">
              <w:rPr>
                <w:rFonts w:cstheme="minorHAnsi"/>
                <w:color w:val="auto"/>
              </w:rPr>
              <w:t xml:space="preserve">: </w:t>
            </w:r>
            <w:r w:rsidR="00DB30A6" w:rsidRPr="000464D2">
              <w:rPr>
                <w:rFonts w:cstheme="minorHAnsi"/>
                <w:color w:val="auto"/>
              </w:rPr>
              <w:t>Planificación del proceso de</w:t>
            </w:r>
            <w:r w:rsidR="00466437">
              <w:rPr>
                <w:rFonts w:cstheme="minorHAnsi"/>
                <w:color w:val="auto"/>
              </w:rPr>
              <w:t xml:space="preserve"> </w:t>
            </w:r>
            <w:r w:rsidR="00DB30A6" w:rsidRPr="000464D2">
              <w:rPr>
                <w:rFonts w:cstheme="minorHAnsi"/>
                <w:color w:val="auto"/>
              </w:rPr>
              <w:t>la venta</w:t>
            </w:r>
          </w:p>
          <w:p w:rsidR="00DB30A6" w:rsidRPr="000464D2" w:rsidRDefault="00466437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</w:t>
            </w:r>
          </w:p>
          <w:p w:rsidR="00DB30A6" w:rsidRPr="000464D2" w:rsidRDefault="00DB30A6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Conversatorio n.1: Planificación del Proceso de Ventas</w:t>
            </w:r>
          </w:p>
          <w:p w:rsidR="00DB30A6" w:rsidRPr="000464D2" w:rsidRDefault="00DB30A6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DB30A6" w:rsidRPr="000464D2" w:rsidRDefault="00DB30A6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Conversatorio n.2: Gestión del Personal de Ventas</w:t>
            </w:r>
          </w:p>
          <w:p w:rsidR="00D2020E" w:rsidRPr="000464D2" w:rsidRDefault="00D2020E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4C3432" w:rsidRDefault="00466437" w:rsidP="004C343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>
              <w:rPr>
                <w:rFonts w:cstheme="minorHAnsi"/>
                <w:color w:val="auto"/>
                <w:u w:val="single"/>
              </w:rPr>
              <w:t>Actividad de auto</w:t>
            </w:r>
            <w:r w:rsidR="00AD4F31" w:rsidRPr="000464D2">
              <w:rPr>
                <w:rFonts w:cstheme="minorHAnsi"/>
                <w:color w:val="auto"/>
                <w:u w:val="single"/>
              </w:rPr>
              <w:t>aprendizaje</w:t>
            </w:r>
            <w:r w:rsidR="004C3432" w:rsidRPr="000464D2">
              <w:rPr>
                <w:rFonts w:cstheme="minorHAnsi"/>
                <w:color w:val="auto"/>
                <w:u w:val="single"/>
              </w:rPr>
              <w:t xml:space="preserve"> n.1</w:t>
            </w:r>
          </w:p>
          <w:p w:rsidR="004C3432" w:rsidRDefault="004C3432" w:rsidP="004C343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466437" w:rsidRPr="000464D2" w:rsidRDefault="00466437" w:rsidP="004C343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AE2C15" w:rsidRPr="000464D2" w:rsidRDefault="00AE2C15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</w:t>
            </w:r>
            <w:r w:rsidR="00BC5779" w:rsidRPr="000464D2">
              <w:rPr>
                <w:rFonts w:cstheme="minorHAnsi"/>
                <w:color w:val="auto"/>
                <w:u w:val="single"/>
              </w:rPr>
              <w:t>es</w:t>
            </w:r>
            <w:r w:rsidRPr="000464D2">
              <w:rPr>
                <w:rFonts w:cstheme="minorHAnsi"/>
                <w:color w:val="auto"/>
                <w:u w:val="single"/>
              </w:rPr>
              <w:t xml:space="preserve"> de evaluación:</w:t>
            </w:r>
          </w:p>
          <w:p w:rsidR="00AE2C15" w:rsidRPr="000464D2" w:rsidRDefault="00AE2C15" w:rsidP="00BC577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N.1</w:t>
            </w:r>
            <w:r w:rsidR="00BC5779" w:rsidRPr="000464D2">
              <w:rPr>
                <w:rFonts w:cstheme="minorHAnsi"/>
                <w:color w:val="auto"/>
              </w:rPr>
              <w:t>:</w:t>
            </w:r>
            <w:r w:rsidRPr="000464D2">
              <w:rPr>
                <w:rFonts w:cstheme="minorHAnsi"/>
                <w:color w:val="auto"/>
              </w:rPr>
              <w:t xml:space="preserve"> </w:t>
            </w:r>
            <w:r w:rsidR="00DB30A6" w:rsidRPr="000464D2">
              <w:rPr>
                <w:rFonts w:cstheme="minorHAnsi"/>
                <w:color w:val="auto"/>
              </w:rPr>
              <w:t>Selección múltiple</w:t>
            </w:r>
            <w:r w:rsidRPr="000464D2">
              <w:rPr>
                <w:rFonts w:cstheme="minorHAnsi"/>
                <w:color w:val="auto"/>
              </w:rPr>
              <w:t xml:space="preserve"> – </w:t>
            </w:r>
            <w:r w:rsidR="00DB30A6" w:rsidRPr="000464D2">
              <w:rPr>
                <w:rFonts w:cstheme="minorHAnsi"/>
                <w:color w:val="auto"/>
              </w:rPr>
              <w:t>Planificar el proceso de venta</w:t>
            </w:r>
            <w:r w:rsidR="00ED18CE" w:rsidRPr="000464D2">
              <w:rPr>
                <w:rFonts w:cstheme="minorHAnsi"/>
                <w:color w:val="auto"/>
              </w:rPr>
              <w:t xml:space="preserve"> </w:t>
            </w:r>
            <w:r w:rsidR="00BC5779" w:rsidRPr="000464D2">
              <w:rPr>
                <w:rFonts w:cstheme="minorHAnsi"/>
                <w:color w:val="auto"/>
              </w:rPr>
              <w:t xml:space="preserve">- </w:t>
            </w:r>
            <w:r w:rsidRPr="000464D2">
              <w:rPr>
                <w:rFonts w:cstheme="minorHAnsi"/>
                <w:color w:val="auto"/>
              </w:rPr>
              <w:t xml:space="preserve"> Valor </w:t>
            </w:r>
            <w:r w:rsidR="00DB30A6" w:rsidRPr="000464D2">
              <w:rPr>
                <w:rFonts w:cstheme="minorHAnsi"/>
                <w:color w:val="auto"/>
              </w:rPr>
              <w:t>10</w:t>
            </w:r>
            <w:r w:rsidR="00D2020E" w:rsidRPr="000464D2">
              <w:rPr>
                <w:rFonts w:cstheme="minorHAnsi"/>
                <w:color w:val="auto"/>
              </w:rPr>
              <w:t>%</w:t>
            </w:r>
          </w:p>
          <w:p w:rsidR="00BC5779" w:rsidRPr="000464D2" w:rsidRDefault="00BC5779" w:rsidP="00BC577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D18CE" w:rsidRPr="000464D2" w:rsidRDefault="00ED18CE" w:rsidP="00ED18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N.2: </w:t>
            </w:r>
            <w:r w:rsidR="00DB30A6" w:rsidRPr="000464D2">
              <w:rPr>
                <w:rFonts w:cstheme="minorHAnsi"/>
                <w:color w:val="auto"/>
              </w:rPr>
              <w:t>Tarea</w:t>
            </w:r>
            <w:r w:rsidRPr="000464D2">
              <w:rPr>
                <w:rFonts w:cstheme="minorHAnsi"/>
                <w:color w:val="auto"/>
              </w:rPr>
              <w:t xml:space="preserve"> – </w:t>
            </w:r>
            <w:r w:rsidR="00DB30A6" w:rsidRPr="000464D2">
              <w:rPr>
                <w:rFonts w:cstheme="minorHAnsi"/>
                <w:color w:val="auto"/>
              </w:rPr>
              <w:t>Planificar el proceso de venta</w:t>
            </w:r>
            <w:r w:rsidRPr="000464D2">
              <w:rPr>
                <w:rFonts w:cstheme="minorHAnsi"/>
                <w:color w:val="auto"/>
              </w:rPr>
              <w:t xml:space="preserve"> -  Valor 12%</w:t>
            </w:r>
          </w:p>
          <w:p w:rsidR="00BC5779" w:rsidRPr="000464D2" w:rsidRDefault="00BC5779" w:rsidP="00AD4F3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464D2" w:rsidRPr="000464D2" w:rsidTr="007F69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gridSpan w:val="2"/>
            <w:vAlign w:val="center"/>
          </w:tcPr>
          <w:p w:rsidR="00AC163E" w:rsidRPr="00AE2C15" w:rsidRDefault="00AC163E" w:rsidP="00AC163E">
            <w:pPr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AE2C15">
              <w:rPr>
                <w:rFonts w:ascii="Arial" w:hAnsi="Arial" w:cs="Arial"/>
                <w:color w:val="auto"/>
              </w:rPr>
              <w:lastRenderedPageBreak/>
              <w:t>2</w:t>
            </w:r>
          </w:p>
        </w:tc>
        <w:tc>
          <w:tcPr>
            <w:tcW w:w="3132" w:type="dxa"/>
          </w:tcPr>
          <w:p w:rsidR="00AE2C15" w:rsidRPr="000464D2" w:rsidRDefault="007502EB" w:rsidP="000028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color w:val="auto"/>
              </w:rPr>
            </w:pPr>
            <w:r w:rsidRPr="000464D2">
              <w:rPr>
                <w:rFonts w:cstheme="minorHAnsi"/>
                <w:bCs/>
                <w:color w:val="auto"/>
                <w:lang w:eastAsia="x-none"/>
              </w:rPr>
              <w:t>Desarrollar las actividades de ventas  planificadas con eficiencia y eficacia en apego a las políticas y procedimientos de la organización</w:t>
            </w:r>
            <w:r w:rsidR="00DB30A6" w:rsidRPr="000464D2">
              <w:rPr>
                <w:rFonts w:cstheme="minorHAnsi"/>
                <w:bCs/>
                <w:color w:val="auto"/>
                <w:lang w:eastAsia="x-none"/>
              </w:rPr>
              <w:t>.</w:t>
            </w:r>
          </w:p>
        </w:tc>
        <w:tc>
          <w:tcPr>
            <w:tcW w:w="4234" w:type="dxa"/>
          </w:tcPr>
          <w:p w:rsidR="007502EB" w:rsidRPr="000464D2" w:rsidRDefault="00DB30A6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2.1 Qué</w:t>
            </w:r>
            <w:r w:rsidR="007502EB" w:rsidRPr="000464D2">
              <w:rPr>
                <w:rFonts w:cstheme="minorHAnsi"/>
                <w:b/>
                <w:bCs/>
                <w:color w:val="auto"/>
              </w:rPr>
              <w:t xml:space="preserve"> es una venta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2.1.1 Importancia de la labor de ventas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2.1.2 Objetivos de las ventas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2.1.3 Venta activa y venta pasiva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2.1.4 La empleabilidad y las ventas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2.2 Tipos de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2.2.1 Ventas al detalle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2.2.2 Ventas al mayoreo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2.2.3 Ventas personales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2.2.4 Ventas en autoservicios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2.2.5 Ventas por teléfono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lastRenderedPageBreak/>
              <w:t>2.2.6 Ventas por televisión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2.2.7 Ventas en línea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2.2.8 Ventas por correo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2.2.9 Ventas por máquinas automáticas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2.2.10 Venta multinivel</w:t>
            </w:r>
          </w:p>
          <w:p w:rsidR="0088232A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2.2.11 Venta piramidal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2.3 Caracterización de la clientela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2.3.1 Segmentación de Mercados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2.3.2 Perfil del mercado meta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2.3.3 Necesidades y deseos de la clientela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2.3.4 Comportamiento de compra de la clientela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color w:val="auto"/>
                <w:lang w:eastAsia="es-CR"/>
              </w:rPr>
              <w:t>2.4 Caracterización del vendedor(a</w:t>
            </w:r>
            <w:r w:rsidRPr="000464D2">
              <w:rPr>
                <w:rFonts w:cstheme="minorHAnsi"/>
                <w:color w:val="auto"/>
                <w:lang w:eastAsia="es-CR"/>
              </w:rPr>
              <w:t>)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2.4.1El vendedor(a) tradicional y vendedor(a) profesional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2.4.2 Errores del vendedor/a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2.4.3 Ética del vendedor/a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2.4.4 Perfil del vendedor/a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2.4.5 Imagen profesional del vendedor/a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2.4.6 Trabajo en equipo y liderazgo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2.4.7Autoestima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2.4.8 Manejo de emociones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3.4.9 Manejo del estrés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2.4.10 Servicio a la clientela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2.4.11CRM como gestión de relaciones con el cliente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2.4.12 Fidelización de la clientela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2.4.13 El vendedor/a emprendedora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2.5   El proceso de la venta personal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2.5.1 Psicología de la venta personal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2.5.2 Sensaciones y percepciones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2.5.3 Fases de la venta personal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 xml:space="preserve">2.6 Prospección de la clientela 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2.6.1 Fuentes de prospectos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2.7 Preparación de la visita de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2.7.1 Análisis de la información que se tenga del cliente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2.7.2 Objetivos cuantitativos y cualitativos que se espera lograr con la venta.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2.7.3 Estrategias de actuación frente al cliente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2.7.4 Preparación psicológica.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2.8 Contactar a la clientela</w:t>
            </w:r>
            <w:r w:rsidRPr="000464D2">
              <w:rPr>
                <w:rFonts w:cstheme="minorHAnsi"/>
                <w:bCs/>
                <w:color w:val="auto"/>
              </w:rPr>
              <w:t xml:space="preserve"> 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2.8.1 Puntualidad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2.8.2 Saludo inicial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2.8.3 Lenguaje corporal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2.8.4 Calidad del servicio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2.9 Indagación de las necesidades de la clientela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2.10 La argumentación de ventas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2.10.1 Atención, interés, deseos, acción (AIDA)</w:t>
            </w:r>
          </w:p>
          <w:p w:rsidR="007502EB" w:rsidRPr="000464D2" w:rsidRDefault="007502EB" w:rsidP="007502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2.10.2 Negociación con la clientela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2.11</w:t>
            </w:r>
            <w:r w:rsidRPr="000464D2">
              <w:rPr>
                <w:rFonts w:cstheme="minorHAnsi"/>
                <w:bCs/>
                <w:color w:val="auto"/>
                <w:lang w:eastAsia="es-CR"/>
              </w:rPr>
              <w:t xml:space="preserve">    </w:t>
            </w: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Las objeciones de las personas clientes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2.11.1 Principales objeciones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2.11.2 Como evitar las objeciones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2.11.3 Técnicas para manejar objeciones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2.12 El cierre de la venta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2.12.1Sugerencias para el cierre de la venta</w:t>
            </w: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7502EB" w:rsidRPr="000464D2" w:rsidRDefault="007502EB" w:rsidP="007502EB">
            <w:pPr>
              <w:numPr>
                <w:ilvl w:val="1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0464D2">
              <w:rPr>
                <w:rFonts w:cstheme="minorHAnsi"/>
                <w:b/>
                <w:bCs/>
                <w:color w:val="auto"/>
              </w:rPr>
              <w:t>La Pos- venta</w:t>
            </w:r>
          </w:p>
          <w:p w:rsidR="007502EB" w:rsidRPr="000464D2" w:rsidRDefault="007502EB" w:rsidP="007502EB">
            <w:pPr>
              <w:pStyle w:val="Prrafodelista"/>
              <w:numPr>
                <w:ilvl w:val="2"/>
                <w:numId w:val="1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</w:rPr>
              <w:t>Tipos de servicio posventa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2.14    Nuevas tecnologías en la venta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2.14.1 Mercadeo electrónico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2.14.2 Tipos de comercio electrónico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2.14.3 Los pilares de las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7502EB" w:rsidRPr="000464D2" w:rsidRDefault="007502EB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b/>
                <w:color w:val="C45911" w:themeColor="accent2" w:themeShade="BF"/>
                <w:lang w:eastAsia="es-CR"/>
              </w:rPr>
              <w:t>Responsabilidad, tolerancia y ética</w:t>
            </w:r>
          </w:p>
        </w:tc>
        <w:tc>
          <w:tcPr>
            <w:tcW w:w="3634" w:type="dxa"/>
            <w:gridSpan w:val="2"/>
          </w:tcPr>
          <w:p w:rsidR="00AE2C15" w:rsidRPr="000464D2" w:rsidRDefault="00AE2C15" w:rsidP="0088232A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Recurso didáctico n.</w:t>
            </w:r>
            <w:r w:rsidR="002E32ED" w:rsidRPr="000464D2">
              <w:rPr>
                <w:rFonts w:cstheme="minorHAnsi"/>
                <w:color w:val="auto"/>
              </w:rPr>
              <w:t>2</w:t>
            </w:r>
            <w:r w:rsidRPr="000464D2">
              <w:rPr>
                <w:rFonts w:cstheme="minorHAnsi"/>
                <w:color w:val="auto"/>
              </w:rPr>
              <w:t xml:space="preserve">: </w:t>
            </w:r>
            <w:r w:rsidR="00DB30A6" w:rsidRPr="000464D2">
              <w:rPr>
                <w:rFonts w:cstheme="minorHAnsi"/>
                <w:color w:val="auto"/>
              </w:rPr>
              <w:t>Desarrollo de las actividades de ventas planificadas – Parte I</w:t>
            </w:r>
          </w:p>
          <w:p w:rsidR="00DB30A6" w:rsidRPr="000464D2" w:rsidRDefault="00DB30A6" w:rsidP="0088232A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Recurso didáctico n.3: Desarrollo de las actividades de ventas planificadas – Parte II</w:t>
            </w:r>
          </w:p>
          <w:p w:rsidR="00EE23C6" w:rsidRPr="000464D2" w:rsidRDefault="00EE23C6" w:rsidP="0088232A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E23C6" w:rsidRPr="000464D2" w:rsidRDefault="00EE23C6" w:rsidP="0088232A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Vídeo n.1: Proceso de las ventas</w:t>
            </w:r>
          </w:p>
          <w:p w:rsidR="00AE2C15" w:rsidRPr="000464D2" w:rsidRDefault="00AE2C15" w:rsidP="00AE2C15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BC5779" w:rsidRPr="000464D2" w:rsidRDefault="00BC5779" w:rsidP="00BC577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 de auto</w:t>
            </w:r>
            <w:r w:rsidR="0016317A" w:rsidRPr="000464D2">
              <w:rPr>
                <w:rFonts w:cstheme="minorHAnsi"/>
                <w:color w:val="auto"/>
                <w:u w:val="single"/>
              </w:rPr>
              <w:t>aprendizaje</w:t>
            </w:r>
            <w:r w:rsidRPr="000464D2">
              <w:rPr>
                <w:rFonts w:cstheme="minorHAnsi"/>
                <w:color w:val="auto"/>
                <w:u w:val="single"/>
              </w:rPr>
              <w:t xml:space="preserve"> n.2</w:t>
            </w:r>
          </w:p>
          <w:p w:rsidR="00BC5779" w:rsidRPr="000464D2" w:rsidRDefault="00BC5779" w:rsidP="00BC577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BC5779" w:rsidRPr="000464D2" w:rsidRDefault="00BC5779" w:rsidP="00BC577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 de evaluación:</w:t>
            </w:r>
          </w:p>
          <w:p w:rsidR="00ED18CE" w:rsidRPr="000464D2" w:rsidRDefault="00ED18CE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N.3: </w:t>
            </w:r>
            <w:r w:rsidR="007F02F3" w:rsidRPr="000464D2">
              <w:rPr>
                <w:rFonts w:cstheme="minorHAnsi"/>
                <w:color w:val="auto"/>
              </w:rPr>
              <w:t>Foro – Capacidades actitudinales y valores morales -</w:t>
            </w:r>
            <w:r w:rsidRPr="000464D2">
              <w:rPr>
                <w:rFonts w:cstheme="minorHAnsi"/>
                <w:color w:val="auto"/>
              </w:rPr>
              <w:t xml:space="preserve">  Valor </w:t>
            </w:r>
            <w:r w:rsidR="007F02F3" w:rsidRPr="000464D2">
              <w:rPr>
                <w:rFonts w:cstheme="minorHAnsi"/>
                <w:color w:val="auto"/>
              </w:rPr>
              <w:t>4</w:t>
            </w:r>
            <w:r w:rsidRPr="000464D2">
              <w:rPr>
                <w:rFonts w:cstheme="minorHAnsi"/>
                <w:color w:val="auto"/>
              </w:rPr>
              <w:t>%</w:t>
            </w:r>
          </w:p>
          <w:p w:rsidR="00EE23C6" w:rsidRPr="000464D2" w:rsidRDefault="00EE23C6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D18CE" w:rsidRPr="000464D2" w:rsidRDefault="00ED18CE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N.4: </w:t>
            </w:r>
            <w:r w:rsidR="007F02F3" w:rsidRPr="000464D2">
              <w:rPr>
                <w:rFonts w:cstheme="minorHAnsi"/>
                <w:color w:val="auto"/>
              </w:rPr>
              <w:t>Asociación de conceptos</w:t>
            </w:r>
            <w:r w:rsidRPr="000464D2">
              <w:rPr>
                <w:rFonts w:cstheme="minorHAnsi"/>
                <w:color w:val="auto"/>
              </w:rPr>
              <w:t xml:space="preserve"> </w:t>
            </w:r>
            <w:r w:rsidR="007F02F3" w:rsidRPr="000464D2">
              <w:rPr>
                <w:rFonts w:cstheme="minorHAnsi"/>
                <w:color w:val="auto"/>
              </w:rPr>
              <w:t>– tipos de ventas -</w:t>
            </w:r>
            <w:r w:rsidRPr="000464D2">
              <w:rPr>
                <w:rFonts w:cstheme="minorHAnsi"/>
                <w:color w:val="auto"/>
              </w:rPr>
              <w:t xml:space="preserve"> Valor </w:t>
            </w:r>
            <w:r w:rsidR="007F02F3" w:rsidRPr="000464D2">
              <w:rPr>
                <w:rFonts w:cstheme="minorHAnsi"/>
                <w:color w:val="auto"/>
              </w:rPr>
              <w:t>10%</w:t>
            </w:r>
          </w:p>
          <w:p w:rsidR="00EE23C6" w:rsidRPr="000464D2" w:rsidRDefault="00EE23C6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D18CE" w:rsidRPr="000464D2" w:rsidRDefault="00ED18CE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N.5</w:t>
            </w:r>
            <w:r w:rsidR="007F02F3" w:rsidRPr="000464D2">
              <w:rPr>
                <w:rFonts w:cstheme="minorHAnsi"/>
                <w:color w:val="auto"/>
              </w:rPr>
              <w:t>: Tarea</w:t>
            </w:r>
            <w:r w:rsidRPr="000464D2">
              <w:rPr>
                <w:rFonts w:cstheme="minorHAnsi"/>
                <w:color w:val="auto"/>
              </w:rPr>
              <w:t xml:space="preserve"> </w:t>
            </w:r>
            <w:r w:rsidR="007F02F3" w:rsidRPr="000464D2">
              <w:rPr>
                <w:rFonts w:cstheme="minorHAnsi"/>
                <w:color w:val="auto"/>
              </w:rPr>
              <w:t>–</w:t>
            </w:r>
            <w:r w:rsidRPr="000464D2">
              <w:rPr>
                <w:rFonts w:cstheme="minorHAnsi"/>
                <w:color w:val="auto"/>
              </w:rPr>
              <w:t xml:space="preserve"> </w:t>
            </w:r>
            <w:r w:rsidR="007F02F3" w:rsidRPr="000464D2">
              <w:rPr>
                <w:rFonts w:cstheme="minorHAnsi"/>
                <w:color w:val="auto"/>
              </w:rPr>
              <w:t>Desarrollo de las actividades planificadas de ventas -</w:t>
            </w:r>
            <w:r w:rsidRPr="000464D2">
              <w:rPr>
                <w:rFonts w:cstheme="minorHAnsi"/>
                <w:color w:val="auto"/>
              </w:rPr>
              <w:t xml:space="preserve"> Valor 10%</w:t>
            </w:r>
          </w:p>
          <w:p w:rsidR="00ED18CE" w:rsidRPr="000464D2" w:rsidRDefault="00ED18CE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N.6: </w:t>
            </w:r>
            <w:r w:rsidR="007F02F3" w:rsidRPr="000464D2">
              <w:rPr>
                <w:rFonts w:cstheme="minorHAnsi"/>
                <w:color w:val="auto"/>
              </w:rPr>
              <w:t xml:space="preserve">Esta actividad es planificada por la persona docente </w:t>
            </w:r>
            <w:r w:rsidRPr="000464D2">
              <w:rPr>
                <w:rFonts w:cstheme="minorHAnsi"/>
                <w:color w:val="auto"/>
              </w:rPr>
              <w:t xml:space="preserve">-  Valor </w:t>
            </w:r>
            <w:r w:rsidR="007F02F3" w:rsidRPr="000464D2">
              <w:rPr>
                <w:rFonts w:cstheme="minorHAnsi"/>
                <w:color w:val="auto"/>
              </w:rPr>
              <w:t>1</w:t>
            </w:r>
            <w:r w:rsidRPr="000464D2">
              <w:rPr>
                <w:rFonts w:cstheme="minorHAnsi"/>
                <w:color w:val="auto"/>
              </w:rPr>
              <w:t>0%</w:t>
            </w:r>
          </w:p>
          <w:p w:rsidR="00ED18CE" w:rsidRPr="000464D2" w:rsidRDefault="00ED18CE" w:rsidP="00ED18C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BC5779" w:rsidRPr="000464D2" w:rsidRDefault="00BC5779" w:rsidP="00BC5779">
            <w:pPr>
              <w:spacing w:line="360" w:lineRule="auto"/>
              <w:ind w:left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464D2" w:rsidRPr="000464D2" w:rsidTr="007F693B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gridSpan w:val="2"/>
            <w:shd w:val="clear" w:color="auto" w:fill="auto"/>
            <w:vAlign w:val="center"/>
          </w:tcPr>
          <w:p w:rsidR="00AD4F31" w:rsidRPr="00AE2C15" w:rsidRDefault="00AD4F31" w:rsidP="00AD4F31">
            <w:pPr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AE2C15">
              <w:rPr>
                <w:rFonts w:ascii="Arial" w:hAnsi="Arial" w:cs="Arial"/>
                <w:color w:val="auto"/>
              </w:rPr>
              <w:lastRenderedPageBreak/>
              <w:t>3</w:t>
            </w:r>
          </w:p>
        </w:tc>
        <w:tc>
          <w:tcPr>
            <w:tcW w:w="3132" w:type="dxa"/>
            <w:shd w:val="clear" w:color="auto" w:fill="auto"/>
          </w:tcPr>
          <w:p w:rsidR="00AD4F31" w:rsidRPr="000464D2" w:rsidRDefault="007502EB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bCs/>
                <w:color w:val="auto"/>
                <w:lang w:eastAsia="x-none"/>
              </w:rPr>
              <w:t xml:space="preserve">Establecer territorios y rutas de ventas para el máximo </w:t>
            </w:r>
            <w:r w:rsidRPr="000464D2">
              <w:rPr>
                <w:rFonts w:cstheme="minorHAnsi"/>
                <w:bCs/>
                <w:color w:val="auto"/>
                <w:lang w:eastAsia="x-none"/>
              </w:rPr>
              <w:lastRenderedPageBreak/>
              <w:t>aprovechamiento de recursos, según las características de la empresa y las necesidades de la clientela, así como en apego a las políticas y procedimientos de la organización</w:t>
            </w:r>
            <w:r w:rsidR="00EE23C6" w:rsidRPr="000464D2">
              <w:rPr>
                <w:rFonts w:cstheme="minorHAnsi"/>
                <w:bCs/>
                <w:color w:val="auto"/>
                <w:lang w:eastAsia="x-none"/>
              </w:rPr>
              <w:t>.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7502EB" w:rsidRPr="000464D2" w:rsidRDefault="00466437" w:rsidP="00750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lastRenderedPageBreak/>
              <w:t>3.1 Conceptuar</w:t>
            </w:r>
            <w:r w:rsidR="007502EB" w:rsidRPr="000464D2">
              <w:rPr>
                <w:rFonts w:cstheme="minorHAnsi"/>
                <w:b/>
                <w:bCs/>
                <w:color w:val="auto"/>
                <w:lang w:eastAsia="es-CR"/>
              </w:rPr>
              <w:t xml:space="preserve"> territorios y rutas de ventas</w:t>
            </w:r>
          </w:p>
          <w:p w:rsidR="007502EB" w:rsidRPr="000464D2" w:rsidRDefault="007502EB" w:rsidP="00750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3.1.1 Ventajas de una división territorial</w:t>
            </w:r>
          </w:p>
          <w:p w:rsidR="007502EB" w:rsidRPr="000464D2" w:rsidRDefault="007502EB" w:rsidP="00750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lastRenderedPageBreak/>
              <w:t>3.1.2 Fundamento y características de los territorios</w:t>
            </w:r>
          </w:p>
          <w:p w:rsidR="007502EB" w:rsidRPr="000464D2" w:rsidRDefault="007502EB" w:rsidP="00750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3.1.3 Las rutas de ventas</w:t>
            </w:r>
          </w:p>
          <w:p w:rsidR="00AD4F31" w:rsidRPr="000464D2" w:rsidRDefault="007502EB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3.1.4 Métodos y tiempos (productividad de la ruta)</w:t>
            </w:r>
          </w:p>
          <w:p w:rsidR="007502EB" w:rsidRPr="000464D2" w:rsidRDefault="007502EB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3.2 El diseño de las rutas de ventas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3.2.1 Como establecer los territorios y rutas de ventas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3.2.2 Optimización de las rutas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3.2.3 Sistemas inteligentes de transportes</w:t>
            </w:r>
          </w:p>
          <w:p w:rsidR="007502EB" w:rsidRPr="000464D2" w:rsidRDefault="007502EB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3.3     La gestión de las rutas de ventas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3.3.1 Número de personas clientes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3.3.2 Tipos de clientes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3.3.3   Frecuencias de visitas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3.3.4   Rentabilidad de la ruta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3.3.5 Simplificación del trabajo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proofErr w:type="gramStart"/>
            <w:r w:rsidRPr="000464D2">
              <w:rPr>
                <w:rFonts w:cstheme="minorHAnsi"/>
                <w:bCs/>
                <w:color w:val="auto"/>
                <w:lang w:eastAsia="es-CR"/>
              </w:rPr>
              <w:t>3.3.6  Uso</w:t>
            </w:r>
            <w:proofErr w:type="gramEnd"/>
            <w:r w:rsidRPr="000464D2">
              <w:rPr>
                <w:rFonts w:cstheme="minorHAnsi"/>
                <w:bCs/>
                <w:color w:val="auto"/>
                <w:lang w:eastAsia="es-CR"/>
              </w:rPr>
              <w:t xml:space="preserve"> del tiempo</w:t>
            </w: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7502EB" w:rsidRPr="000464D2" w:rsidRDefault="007502EB" w:rsidP="0075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</w:p>
          <w:p w:rsidR="007502EB" w:rsidRPr="000464D2" w:rsidRDefault="007502EB" w:rsidP="00750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C45911" w:themeColor="accent2" w:themeShade="BF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C45911" w:themeColor="accent2" w:themeShade="BF"/>
                <w:lang w:eastAsia="es-CR"/>
              </w:rPr>
              <w:t>Innovación</w:t>
            </w:r>
          </w:p>
          <w:p w:rsidR="007502EB" w:rsidRPr="000464D2" w:rsidRDefault="007502EB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</w:tc>
        <w:tc>
          <w:tcPr>
            <w:tcW w:w="3519" w:type="dxa"/>
            <w:gridSpan w:val="2"/>
            <w:shd w:val="clear" w:color="auto" w:fill="auto"/>
          </w:tcPr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Recurso didáctico n.</w:t>
            </w:r>
            <w:r w:rsidR="00EE23C6" w:rsidRPr="000464D2">
              <w:rPr>
                <w:rFonts w:cstheme="minorHAnsi"/>
                <w:color w:val="auto"/>
              </w:rPr>
              <w:t>4</w:t>
            </w:r>
            <w:r w:rsidRPr="000464D2">
              <w:rPr>
                <w:rFonts w:cstheme="minorHAnsi"/>
                <w:color w:val="auto"/>
              </w:rPr>
              <w:t xml:space="preserve">: </w:t>
            </w:r>
            <w:r w:rsidR="00EE23C6" w:rsidRPr="000464D2">
              <w:rPr>
                <w:rFonts w:cstheme="minorHAnsi"/>
                <w:color w:val="auto"/>
              </w:rPr>
              <w:t>Establecer territorios y rutas de ventas</w:t>
            </w:r>
          </w:p>
          <w:p w:rsidR="00EE23C6" w:rsidRPr="000464D2" w:rsidRDefault="00EE23C6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E23C6" w:rsidRPr="000464D2" w:rsidRDefault="00EE23C6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Vídeo n.2: Territorios y rutas de ventas</w:t>
            </w: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 de auto</w:t>
            </w:r>
            <w:r w:rsidR="0016317A" w:rsidRPr="000464D2">
              <w:rPr>
                <w:rFonts w:cstheme="minorHAnsi"/>
                <w:color w:val="auto"/>
                <w:u w:val="single"/>
              </w:rPr>
              <w:t>aprendizaje</w:t>
            </w:r>
            <w:r w:rsidRPr="000464D2">
              <w:rPr>
                <w:rFonts w:cstheme="minorHAnsi"/>
                <w:color w:val="auto"/>
                <w:u w:val="single"/>
              </w:rPr>
              <w:t xml:space="preserve"> n.</w:t>
            </w:r>
            <w:r w:rsidR="00466437">
              <w:rPr>
                <w:rFonts w:cstheme="minorHAnsi"/>
                <w:color w:val="auto"/>
                <w:u w:val="single"/>
              </w:rPr>
              <w:t>4</w:t>
            </w: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Actividades de evaluación:</w:t>
            </w:r>
          </w:p>
          <w:p w:rsidR="00ED18CE" w:rsidRPr="000464D2" w:rsidRDefault="00ED18CE" w:rsidP="00ED18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N.</w:t>
            </w:r>
            <w:r w:rsidR="00EB78DA" w:rsidRPr="000464D2">
              <w:rPr>
                <w:rFonts w:cstheme="minorHAnsi"/>
                <w:color w:val="auto"/>
              </w:rPr>
              <w:t>7</w:t>
            </w:r>
            <w:r w:rsidRPr="000464D2">
              <w:rPr>
                <w:rFonts w:cstheme="minorHAnsi"/>
                <w:color w:val="auto"/>
              </w:rPr>
              <w:t xml:space="preserve">: </w:t>
            </w:r>
            <w:r w:rsidR="00EE23C6" w:rsidRPr="000464D2">
              <w:rPr>
                <w:rFonts w:cstheme="minorHAnsi"/>
                <w:color w:val="auto"/>
              </w:rPr>
              <w:t xml:space="preserve">Selección múltiple – Establecer territorios y rutas - </w:t>
            </w:r>
            <w:r w:rsidRPr="000464D2">
              <w:rPr>
                <w:rFonts w:cstheme="minorHAnsi"/>
                <w:color w:val="auto"/>
              </w:rPr>
              <w:t xml:space="preserve">  Valor </w:t>
            </w:r>
            <w:r w:rsidR="00EE23C6" w:rsidRPr="000464D2">
              <w:rPr>
                <w:rFonts w:cstheme="minorHAnsi"/>
                <w:color w:val="auto"/>
              </w:rPr>
              <w:t>8</w:t>
            </w:r>
            <w:r w:rsidRPr="000464D2">
              <w:rPr>
                <w:rFonts w:cstheme="minorHAnsi"/>
                <w:color w:val="auto"/>
              </w:rPr>
              <w:t>%</w:t>
            </w:r>
          </w:p>
          <w:p w:rsidR="00EE23C6" w:rsidRPr="000464D2" w:rsidRDefault="00EE23C6" w:rsidP="00ED18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B78DA" w:rsidRPr="000464D2" w:rsidRDefault="00EB78DA" w:rsidP="00EB78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N.8: </w:t>
            </w:r>
            <w:r w:rsidR="00EE23C6" w:rsidRPr="000464D2">
              <w:rPr>
                <w:rFonts w:cstheme="minorHAnsi"/>
                <w:color w:val="auto"/>
              </w:rPr>
              <w:t>Tarea – Presupuestos de ventas -</w:t>
            </w:r>
            <w:r w:rsidRPr="000464D2">
              <w:rPr>
                <w:rFonts w:cstheme="minorHAnsi"/>
                <w:color w:val="auto"/>
              </w:rPr>
              <w:t xml:space="preserve">  Valor 10%</w:t>
            </w:r>
          </w:p>
          <w:p w:rsidR="00EB78DA" w:rsidRPr="000464D2" w:rsidRDefault="00EB78DA" w:rsidP="00ED18C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464D2" w:rsidRPr="000464D2" w:rsidTr="007F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gridSpan w:val="2"/>
            <w:vAlign w:val="center"/>
          </w:tcPr>
          <w:p w:rsidR="00AD4F31" w:rsidRPr="00AE2C15" w:rsidRDefault="00AD4F31" w:rsidP="00AD4F31">
            <w:pPr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AE2C15">
              <w:rPr>
                <w:rFonts w:ascii="Arial" w:hAnsi="Arial" w:cs="Arial"/>
                <w:color w:val="auto"/>
              </w:rPr>
              <w:lastRenderedPageBreak/>
              <w:t>4</w:t>
            </w:r>
          </w:p>
        </w:tc>
        <w:tc>
          <w:tcPr>
            <w:tcW w:w="3132" w:type="dxa"/>
          </w:tcPr>
          <w:p w:rsidR="00AD4F31" w:rsidRPr="000464D2" w:rsidRDefault="007502EB" w:rsidP="00AD4F31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bCs/>
                <w:color w:val="auto"/>
                <w:lang w:eastAsia="x-none"/>
              </w:rPr>
              <w:t xml:space="preserve">Elaborar presupuestos de ventas tomando en cuenta las herramientas  y mecanismos de control establecidos por la </w:t>
            </w:r>
            <w:r w:rsidRPr="000464D2">
              <w:rPr>
                <w:rFonts w:cstheme="minorHAnsi"/>
                <w:bCs/>
                <w:color w:val="auto"/>
                <w:lang w:eastAsia="x-none"/>
              </w:rPr>
              <w:lastRenderedPageBreak/>
              <w:t>empresa, así como en apego a sus políticas y procedimientos</w:t>
            </w:r>
          </w:p>
        </w:tc>
        <w:tc>
          <w:tcPr>
            <w:tcW w:w="4355" w:type="dxa"/>
            <w:gridSpan w:val="2"/>
          </w:tcPr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lastRenderedPageBreak/>
              <w:t>4.1    Pronostico de las ventas</w:t>
            </w:r>
          </w:p>
          <w:p w:rsidR="007502EB" w:rsidRPr="000464D2" w:rsidRDefault="007502EB" w:rsidP="007502EB">
            <w:pPr>
              <w:ind w:left="497" w:hanging="4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4.1.1 Técnicas no cuantitativas para la elaboración de pronósticos</w:t>
            </w:r>
          </w:p>
          <w:p w:rsidR="007502EB" w:rsidRPr="000464D2" w:rsidRDefault="007502EB" w:rsidP="007502EB">
            <w:pPr>
              <w:ind w:left="497" w:hanging="4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4.1.2 Técnicas cuantitativas para la elaboración de   pronósticos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4.1.3 Costos de los malos pronósticos</w:t>
            </w:r>
          </w:p>
          <w:p w:rsidR="00AD4F31" w:rsidRPr="000464D2" w:rsidRDefault="00AD4F31" w:rsidP="00AD4F31">
            <w:pPr>
              <w:pStyle w:val="Prrafodelista"/>
              <w:tabs>
                <w:tab w:val="left" w:pos="34"/>
                <w:tab w:val="left" w:pos="317"/>
                <w:tab w:val="left" w:pos="431"/>
                <w:tab w:val="left" w:pos="521"/>
              </w:tabs>
              <w:spacing w:line="36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 xml:space="preserve">4.2    Presupuestos 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4.2.1 Presupuesto de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4.2.1 Importancia de los presupuestos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4.2.3 Clasificación de los presupuestos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4.2.4 Elaboración del presupuesto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 2.5 Seguimiento y control de los presupuestos</w:t>
            </w:r>
          </w:p>
          <w:p w:rsidR="007502EB" w:rsidRPr="000464D2" w:rsidRDefault="007502EB" w:rsidP="00AD4F31">
            <w:pPr>
              <w:pStyle w:val="Prrafodelista"/>
              <w:tabs>
                <w:tab w:val="left" w:pos="34"/>
                <w:tab w:val="left" w:pos="317"/>
                <w:tab w:val="left" w:pos="431"/>
                <w:tab w:val="left" w:pos="521"/>
              </w:tabs>
              <w:spacing w:line="36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4.3</w:t>
            </w:r>
            <w:r w:rsidRPr="000464D2">
              <w:rPr>
                <w:rFonts w:cstheme="minorHAnsi"/>
                <w:bCs/>
                <w:color w:val="auto"/>
                <w:lang w:eastAsia="es-CR"/>
              </w:rPr>
              <w:t xml:space="preserve">   </w:t>
            </w:r>
            <w:r w:rsidRPr="000464D2">
              <w:rPr>
                <w:rFonts w:cstheme="minorHAnsi"/>
                <w:b/>
                <w:bCs/>
                <w:color w:val="auto"/>
                <w:lang w:eastAsia="es-CR"/>
              </w:rPr>
              <w:t>Control del volumen, costos y rentabilidad de las ventas</w:t>
            </w:r>
            <w:r w:rsidRPr="000464D2">
              <w:rPr>
                <w:rFonts w:cstheme="minorHAnsi"/>
                <w:bCs/>
                <w:color w:val="auto"/>
                <w:lang w:eastAsia="es-CR"/>
              </w:rPr>
              <w:t>.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4.3.1 Volumen de las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4.3.2 Costos y rentabilidad de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4.3.3   Evaluación y control de las ventas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lang w:eastAsia="es-CR"/>
              </w:rPr>
            </w:pPr>
            <w:r w:rsidRPr="000464D2">
              <w:rPr>
                <w:rFonts w:cstheme="minorHAnsi"/>
                <w:bCs/>
                <w:color w:val="auto"/>
                <w:lang w:eastAsia="es-CR"/>
              </w:rPr>
              <w:t>4.3.4 Herramientas y mecanismos de control</w:t>
            </w:r>
          </w:p>
          <w:p w:rsidR="007502EB" w:rsidRPr="000464D2" w:rsidRDefault="007502EB" w:rsidP="00AD4F31">
            <w:pPr>
              <w:pStyle w:val="Prrafodelista"/>
              <w:tabs>
                <w:tab w:val="left" w:pos="34"/>
                <w:tab w:val="left" w:pos="317"/>
                <w:tab w:val="left" w:pos="431"/>
                <w:tab w:val="left" w:pos="521"/>
              </w:tabs>
              <w:spacing w:line="36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b/>
                <w:color w:val="auto"/>
                <w:lang w:eastAsia="es-CR"/>
              </w:rPr>
              <w:t>4</w:t>
            </w:r>
            <w:r w:rsidRPr="000464D2">
              <w:rPr>
                <w:rFonts w:cstheme="minorHAnsi"/>
                <w:color w:val="auto"/>
                <w:lang w:eastAsia="es-CR"/>
              </w:rPr>
              <w:t>.</w:t>
            </w:r>
            <w:r w:rsidRPr="000464D2">
              <w:rPr>
                <w:rFonts w:cstheme="minorHAnsi"/>
                <w:b/>
                <w:color w:val="auto"/>
                <w:lang w:eastAsia="es-CR"/>
              </w:rPr>
              <w:t>4 Control de las actividades del equipo de vendedores/as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4.4.1 Trabajos Administrativos</w:t>
            </w:r>
          </w:p>
          <w:p w:rsidR="007502EB" w:rsidRPr="000464D2" w:rsidRDefault="007F693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4.4.2 Objetivos</w:t>
            </w:r>
            <w:r w:rsidR="007502EB" w:rsidRPr="000464D2">
              <w:rPr>
                <w:rFonts w:cstheme="minorHAnsi"/>
                <w:color w:val="auto"/>
                <w:lang w:eastAsia="es-CR"/>
              </w:rPr>
              <w:t xml:space="preserve"> del vendedor/a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4.4.3 Herramientas de control y apoyo</w:t>
            </w:r>
          </w:p>
          <w:p w:rsidR="007502EB" w:rsidRPr="000464D2" w:rsidRDefault="007502EB" w:rsidP="00750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CR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4.4.4 Reuniones de trabajo</w:t>
            </w:r>
          </w:p>
          <w:p w:rsidR="007502EB" w:rsidRPr="000464D2" w:rsidRDefault="007502EB" w:rsidP="007502EB">
            <w:pPr>
              <w:pStyle w:val="Prrafodelista"/>
              <w:tabs>
                <w:tab w:val="left" w:pos="34"/>
                <w:tab w:val="left" w:pos="317"/>
                <w:tab w:val="left" w:pos="431"/>
                <w:tab w:val="left" w:pos="521"/>
              </w:tabs>
              <w:spacing w:line="360" w:lineRule="auto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  <w:r w:rsidRPr="000464D2">
              <w:rPr>
                <w:rFonts w:cstheme="minorHAnsi"/>
                <w:color w:val="auto"/>
                <w:lang w:eastAsia="es-CR"/>
              </w:rPr>
              <w:t>4.4.5 Conservación del medio ambiente</w:t>
            </w:r>
          </w:p>
        </w:tc>
        <w:tc>
          <w:tcPr>
            <w:tcW w:w="3519" w:type="dxa"/>
            <w:gridSpan w:val="2"/>
          </w:tcPr>
          <w:p w:rsidR="00AD4F31" w:rsidRPr="000464D2" w:rsidRDefault="00AD4F31" w:rsidP="00EE23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lastRenderedPageBreak/>
              <w:t>Recurso didáctico n.</w:t>
            </w:r>
            <w:r w:rsidR="00EE23C6" w:rsidRPr="000464D2">
              <w:rPr>
                <w:rFonts w:cstheme="minorHAnsi"/>
                <w:color w:val="auto"/>
              </w:rPr>
              <w:t>5</w:t>
            </w:r>
            <w:r w:rsidRPr="000464D2">
              <w:rPr>
                <w:rFonts w:cstheme="minorHAnsi"/>
                <w:color w:val="auto"/>
              </w:rPr>
              <w:t xml:space="preserve">: </w:t>
            </w:r>
            <w:r w:rsidR="00EE23C6" w:rsidRPr="000464D2">
              <w:rPr>
                <w:rFonts w:cstheme="minorHAnsi"/>
                <w:color w:val="auto"/>
              </w:rPr>
              <w:t>Presupuestos de ventas.</w:t>
            </w:r>
          </w:p>
          <w:p w:rsidR="00AD4F31" w:rsidRPr="000464D2" w:rsidRDefault="00AD4F31" w:rsidP="00AD4F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 de auto</w:t>
            </w:r>
            <w:r w:rsidR="0016317A" w:rsidRPr="000464D2">
              <w:rPr>
                <w:rFonts w:cstheme="minorHAnsi"/>
                <w:color w:val="auto"/>
                <w:u w:val="single"/>
              </w:rPr>
              <w:t>aprendizaje</w:t>
            </w:r>
            <w:r w:rsidRPr="000464D2">
              <w:rPr>
                <w:rFonts w:cstheme="minorHAnsi"/>
                <w:color w:val="auto"/>
                <w:u w:val="single"/>
              </w:rPr>
              <w:t xml:space="preserve"> n.</w:t>
            </w:r>
            <w:r w:rsidR="007F693B">
              <w:rPr>
                <w:rFonts w:cstheme="minorHAnsi"/>
                <w:color w:val="auto"/>
                <w:u w:val="single"/>
              </w:rPr>
              <w:t>5</w:t>
            </w:r>
          </w:p>
          <w:p w:rsidR="00AD4F31" w:rsidRPr="000464D2" w:rsidRDefault="00AD4F31" w:rsidP="00AD4F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</w:p>
          <w:p w:rsidR="00AD4F31" w:rsidRPr="000464D2" w:rsidRDefault="00AD4F31" w:rsidP="00AD4F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u w:val="single"/>
              </w:rPr>
            </w:pPr>
            <w:r w:rsidRPr="000464D2">
              <w:rPr>
                <w:rFonts w:cstheme="minorHAnsi"/>
                <w:color w:val="auto"/>
                <w:u w:val="single"/>
              </w:rPr>
              <w:t>Actividades de evaluación:</w:t>
            </w:r>
          </w:p>
          <w:p w:rsidR="00EB78DA" w:rsidRPr="000464D2" w:rsidRDefault="00EB78DA" w:rsidP="00EB78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 xml:space="preserve">N.9: </w:t>
            </w:r>
            <w:r w:rsidR="00EE23C6" w:rsidRPr="000464D2">
              <w:rPr>
                <w:rFonts w:cstheme="minorHAnsi"/>
                <w:color w:val="auto"/>
              </w:rPr>
              <w:t xml:space="preserve">Selección múltiple – Elaborar presupuestos de ventas </w:t>
            </w:r>
            <w:r w:rsidRPr="000464D2">
              <w:rPr>
                <w:rFonts w:cstheme="minorHAnsi"/>
                <w:color w:val="auto"/>
              </w:rPr>
              <w:t>-  Valor 1</w:t>
            </w:r>
            <w:r w:rsidR="00EE23C6" w:rsidRPr="000464D2">
              <w:rPr>
                <w:rFonts w:cstheme="minorHAnsi"/>
                <w:color w:val="auto"/>
              </w:rPr>
              <w:t>0</w:t>
            </w:r>
            <w:r w:rsidRPr="000464D2">
              <w:rPr>
                <w:rFonts w:cstheme="minorHAnsi"/>
                <w:color w:val="auto"/>
              </w:rPr>
              <w:t>%</w:t>
            </w:r>
          </w:p>
          <w:p w:rsidR="00EE23C6" w:rsidRPr="000464D2" w:rsidRDefault="00EE23C6" w:rsidP="00EB78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EE23C6" w:rsidRPr="000464D2" w:rsidRDefault="00EE23C6" w:rsidP="00EB78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0464D2">
              <w:rPr>
                <w:rFonts w:cstheme="minorHAnsi"/>
                <w:color w:val="auto"/>
              </w:rPr>
              <w:t>N.10: Tarea – Presupuestos de ventas – Valor 16%</w:t>
            </w:r>
          </w:p>
          <w:p w:rsidR="00AD4F31" w:rsidRPr="000464D2" w:rsidRDefault="00AD4F31" w:rsidP="00AD4F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AD4F31" w:rsidRPr="000464D2" w:rsidRDefault="00AD4F31" w:rsidP="0016317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:rsidR="008846CA" w:rsidRPr="004C0221" w:rsidRDefault="008846CA" w:rsidP="004C0221">
      <w:pPr>
        <w:rPr>
          <w:rFonts w:ascii="Arial" w:hAnsi="Arial" w:cs="Arial"/>
        </w:rPr>
        <w:sectPr w:rsidR="008846CA" w:rsidRPr="004C0221" w:rsidSect="00835BB3">
          <w:headerReference w:type="default" r:id="rId11"/>
          <w:footerReference w:type="default" r:id="rId12"/>
          <w:pgSz w:w="15840" w:h="12240" w:orient="landscape" w:code="1"/>
          <w:pgMar w:top="2268" w:right="1418" w:bottom="1418" w:left="1134" w:header="0" w:footer="0" w:gutter="0"/>
          <w:cols w:space="708"/>
          <w:docGrid w:linePitch="360"/>
        </w:sectPr>
      </w:pPr>
    </w:p>
    <w:p w:rsidR="006D4367" w:rsidRDefault="00B84BE3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lastRenderedPageBreak/>
        <w:t>LINEAMIENTOS DE EVALUACIÓN</w:t>
      </w:r>
    </w:p>
    <w:p w:rsidR="002A5002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6D4367" w:rsidRPr="006D4367">
        <w:rPr>
          <w:rFonts w:ascii="Arial" w:hAnsi="Arial" w:cs="Arial"/>
          <w:b/>
        </w:rPr>
        <w:t>REA SOCIOAFECTIVA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283"/>
      </w:tblGrid>
      <w:tr w:rsidR="005D7262" w:rsidRPr="00CD1E36" w:rsidTr="005E581A">
        <w:tc>
          <w:tcPr>
            <w:tcW w:w="3794" w:type="dxa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D7262">
              <w:rPr>
                <w:rFonts w:ascii="Arial" w:hAnsi="Arial" w:cs="Arial"/>
                <w:b/>
                <w:szCs w:val="24"/>
              </w:rPr>
              <w:t>Nombre de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D7262" w:rsidRPr="005D7262" w:rsidRDefault="005D7262" w:rsidP="00CA2EF3">
            <w:pPr>
              <w:keepNext/>
              <w:jc w:val="center"/>
              <w:outlineLvl w:val="8"/>
              <w:rPr>
                <w:rFonts w:ascii="Arial" w:hAnsi="Arial" w:cs="Arial"/>
                <w:b/>
                <w:szCs w:val="24"/>
              </w:rPr>
            </w:pPr>
            <w:r w:rsidRPr="005D7262">
              <w:rPr>
                <w:rFonts w:ascii="Arial" w:hAnsi="Arial" w:cs="Arial"/>
                <w:b/>
                <w:szCs w:val="24"/>
              </w:rPr>
              <w:t>Objetivos/capacidades que abarca</w:t>
            </w:r>
          </w:p>
        </w:tc>
        <w:tc>
          <w:tcPr>
            <w:tcW w:w="2283" w:type="dxa"/>
            <w:vAlign w:val="center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Valor  Porcentual</w:t>
            </w:r>
          </w:p>
        </w:tc>
      </w:tr>
      <w:tr w:rsidR="005D7262" w:rsidRPr="00CD1E36" w:rsidTr="005E581A">
        <w:tc>
          <w:tcPr>
            <w:tcW w:w="3794" w:type="dxa"/>
            <w:shd w:val="clear" w:color="auto" w:fill="D9D9D9" w:themeFill="background1" w:themeFillShade="D9"/>
          </w:tcPr>
          <w:p w:rsidR="005D7262" w:rsidRPr="005D7262" w:rsidRDefault="005D7262" w:rsidP="00464C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D7262">
              <w:rPr>
                <w:rFonts w:ascii="Arial" w:hAnsi="Arial" w:cs="Arial"/>
              </w:rPr>
              <w:t xml:space="preserve">Actividad de evaluación </w:t>
            </w:r>
            <w:r w:rsidR="00464C59">
              <w:rPr>
                <w:rFonts w:ascii="Arial" w:hAnsi="Arial" w:cs="Arial"/>
              </w:rPr>
              <w:t xml:space="preserve"> </w:t>
            </w:r>
            <w:r w:rsidRPr="005D7262">
              <w:rPr>
                <w:rFonts w:ascii="Arial" w:hAnsi="Arial" w:cs="Arial"/>
              </w:rPr>
              <w:t>No.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D7262" w:rsidRPr="005D7262" w:rsidRDefault="00BC53F9" w:rsidP="00CA2E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5D7262" w:rsidRPr="005D7262" w:rsidRDefault="00464C5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311CF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E581A">
        <w:tc>
          <w:tcPr>
            <w:tcW w:w="3794" w:type="dxa"/>
            <w:shd w:val="clear" w:color="auto" w:fill="D9D9D9" w:themeFill="background1" w:themeFillShade="D9"/>
          </w:tcPr>
          <w:p w:rsidR="005D7262" w:rsidRPr="005D7262" w:rsidRDefault="005D7262" w:rsidP="00464C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D7262">
              <w:rPr>
                <w:rFonts w:ascii="Arial" w:hAnsi="Arial" w:cs="Arial"/>
              </w:rPr>
              <w:t>Actividad de evaluación No. 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D7262" w:rsidRPr="005D7262" w:rsidRDefault="00BC53F9" w:rsidP="00CA2E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5D7262" w:rsidRPr="005D7262" w:rsidRDefault="00464C5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311CF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E581A">
        <w:tc>
          <w:tcPr>
            <w:tcW w:w="3794" w:type="dxa"/>
            <w:shd w:val="clear" w:color="auto" w:fill="D9D9D9" w:themeFill="background1" w:themeFillShade="D9"/>
          </w:tcPr>
          <w:p w:rsidR="005D7262" w:rsidRPr="005D7262" w:rsidRDefault="005D7262" w:rsidP="00464C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D7262">
              <w:rPr>
                <w:rFonts w:ascii="Arial" w:hAnsi="Arial" w:cs="Arial"/>
              </w:rPr>
              <w:t>Actividad de evaluación No. 7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D7262" w:rsidRPr="005D7262" w:rsidRDefault="00BC53F9" w:rsidP="00CA2E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5D7262" w:rsidRPr="005D7262" w:rsidRDefault="00BC53F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311CF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E581A">
        <w:tc>
          <w:tcPr>
            <w:tcW w:w="3794" w:type="dxa"/>
            <w:shd w:val="clear" w:color="auto" w:fill="FFFFFF" w:themeFill="background1"/>
          </w:tcPr>
          <w:p w:rsidR="005D7262" w:rsidRPr="005D7262" w:rsidRDefault="005D7262" w:rsidP="005D7262">
            <w:pPr>
              <w:spacing w:after="0" w:line="240" w:lineRule="auto"/>
              <w:rPr>
                <w:rFonts w:ascii="Arial" w:hAnsi="Arial" w:cs="Arial"/>
              </w:rPr>
            </w:pPr>
          </w:p>
          <w:p w:rsidR="005D7262" w:rsidRPr="005D7262" w:rsidRDefault="005D7262" w:rsidP="005D7262">
            <w:pPr>
              <w:spacing w:after="0" w:line="240" w:lineRule="auto"/>
              <w:rPr>
                <w:rFonts w:ascii="Arial" w:hAnsi="Arial" w:cs="Arial"/>
              </w:rPr>
            </w:pPr>
            <w:r w:rsidRPr="005D7262">
              <w:rPr>
                <w:rFonts w:ascii="Arial" w:hAnsi="Arial" w:cs="Arial"/>
              </w:rPr>
              <w:t>TOTAL</w:t>
            </w:r>
          </w:p>
        </w:tc>
        <w:tc>
          <w:tcPr>
            <w:tcW w:w="2977" w:type="dxa"/>
            <w:shd w:val="clear" w:color="auto" w:fill="FFFFFF" w:themeFill="background1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7262" w:rsidRPr="005D7262" w:rsidRDefault="00CE5126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D726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D7262" w:rsidRDefault="005D7262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7E6E21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2D1104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</w:t>
      </w:r>
      <w:r w:rsidR="002D1104">
        <w:rPr>
          <w:rFonts w:ascii="Arial" w:hAnsi="Arial" w:cs="Arial"/>
          <w:b/>
        </w:rPr>
        <w:t>REA COGNOSCITIVA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283"/>
      </w:tblGrid>
      <w:tr w:rsidR="005D7262" w:rsidRPr="00CD1E36" w:rsidTr="005D7262">
        <w:tc>
          <w:tcPr>
            <w:tcW w:w="3794" w:type="dxa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D7262" w:rsidRPr="005D7262" w:rsidRDefault="005D7262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Objetivos/capacidades que abarca</w:t>
            </w:r>
          </w:p>
        </w:tc>
        <w:tc>
          <w:tcPr>
            <w:tcW w:w="2283" w:type="dxa"/>
            <w:vAlign w:val="center"/>
          </w:tcPr>
          <w:p w:rsidR="005D7262" w:rsidRPr="005D7262" w:rsidRDefault="005D7262" w:rsidP="00CA2EF3">
            <w:pPr>
              <w:jc w:val="center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Valor  Porcentual</w:t>
            </w:r>
          </w:p>
        </w:tc>
      </w:tr>
      <w:tr w:rsidR="005D7262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5D7262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464C5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CA2E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5E581A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7502EB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E581A">
              <w:rPr>
                <w:rFonts w:ascii="Arial" w:hAnsi="Arial" w:cs="Arial"/>
                <w:b/>
              </w:rPr>
              <w:t>2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5D7262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 w:rsidRPr="005D72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464C5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CA2E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7502EB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7F693B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7502EB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5E581A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CA2E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7502EB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5D7262" w:rsidRDefault="00464C59" w:rsidP="007F6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693B">
              <w:rPr>
                <w:rFonts w:ascii="Arial" w:hAnsi="Arial" w:cs="Arial"/>
                <w:b/>
              </w:rPr>
              <w:t>0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5D7262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5D7262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7502EB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5D7262" w:rsidRDefault="00464C59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D7262" w:rsidRPr="005D7262">
              <w:rPr>
                <w:rFonts w:ascii="Arial" w:hAnsi="Arial" w:cs="Arial"/>
                <w:b/>
              </w:rPr>
              <w:t>%</w:t>
            </w:r>
          </w:p>
        </w:tc>
      </w:tr>
      <w:tr w:rsidR="00B311CF" w:rsidRPr="00CD1E36" w:rsidTr="00B311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CF" w:rsidRPr="005D7262" w:rsidRDefault="00B311CF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CF" w:rsidRDefault="00B311CF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CF" w:rsidRDefault="00B311CF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10%</w:t>
            </w:r>
          </w:p>
        </w:tc>
      </w:tr>
      <w:tr w:rsidR="00B311CF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11CF" w:rsidRPr="005D7262" w:rsidRDefault="00B311CF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D7262">
              <w:rPr>
                <w:rFonts w:ascii="Arial" w:eastAsia="Times New Roman" w:hAnsi="Arial" w:cs="Arial"/>
                <w:b/>
                <w:lang w:val="es-ES_tradnl" w:eastAsia="es-ES"/>
              </w:rPr>
              <w:t xml:space="preserve">Actividad de evaluación No.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CF" w:rsidRDefault="00B311CF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1CF" w:rsidRDefault="007F693B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311CF">
              <w:rPr>
                <w:rFonts w:ascii="Arial" w:hAnsi="Arial" w:cs="Arial"/>
                <w:b/>
              </w:rPr>
              <w:t>%</w:t>
            </w:r>
          </w:p>
        </w:tc>
      </w:tr>
      <w:tr w:rsidR="007F693B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693B" w:rsidRPr="005D7262" w:rsidRDefault="007F693B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Actividad de evaluación No.10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93B" w:rsidRDefault="007F693B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93B" w:rsidRDefault="007F693B" w:rsidP="00CA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6%</w:t>
            </w:r>
          </w:p>
        </w:tc>
      </w:tr>
      <w:tr w:rsidR="005D7262" w:rsidRPr="00CD1E3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62" w:rsidRDefault="005D7262" w:rsidP="005D7262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5D7262" w:rsidRDefault="005D7262" w:rsidP="005D7262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TOTAL</w:t>
            </w:r>
          </w:p>
          <w:p w:rsidR="005D7262" w:rsidRPr="005D7262" w:rsidRDefault="005D7262" w:rsidP="005D7262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262" w:rsidRPr="005D7262" w:rsidRDefault="005D7262" w:rsidP="00CA2EF3">
            <w:pPr>
              <w:keepNext/>
              <w:jc w:val="center"/>
              <w:outlineLvl w:val="8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262" w:rsidRPr="005D7262" w:rsidRDefault="005E581A" w:rsidP="00CE51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CE512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%</w:t>
            </w:r>
          </w:p>
        </w:tc>
      </w:tr>
    </w:tbl>
    <w:p w:rsidR="00F21137" w:rsidRDefault="00F21137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7E6E21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7E6E21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7E6E21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2D1104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Á</w:t>
      </w:r>
      <w:r w:rsidR="002D1104">
        <w:rPr>
          <w:rFonts w:ascii="Arial" w:hAnsi="Arial" w:cs="Arial"/>
          <w:b/>
        </w:rPr>
        <w:t>REA PSICOMOTORA</w:t>
      </w:r>
    </w:p>
    <w:tbl>
      <w:tblPr>
        <w:tblStyle w:val="Tablanormal1"/>
        <w:tblpPr w:leftFromText="141" w:rightFromText="141" w:vertAnchor="text" w:horzAnchor="margin" w:tblpXSpec="center" w:tblpY="345"/>
        <w:tblW w:w="9622" w:type="dxa"/>
        <w:tblLook w:val="01E0" w:firstRow="1" w:lastRow="1" w:firstColumn="1" w:lastColumn="1" w:noHBand="0" w:noVBand="0"/>
      </w:tblPr>
      <w:tblGrid>
        <w:gridCol w:w="1765"/>
        <w:gridCol w:w="2394"/>
        <w:gridCol w:w="3136"/>
        <w:gridCol w:w="2327"/>
      </w:tblGrid>
      <w:tr w:rsidR="006A1317" w:rsidRPr="007F5222" w:rsidTr="0064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A1317" w:rsidRPr="007F5222" w:rsidRDefault="006A1317" w:rsidP="00640879">
            <w:pPr>
              <w:spacing w:before="40" w:after="4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7F5222">
              <w:rPr>
                <w:rFonts w:ascii="Arial" w:hAnsi="Arial" w:cs="Arial"/>
                <w:szCs w:val="24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:rsidR="006A1317" w:rsidRPr="007F5222" w:rsidRDefault="006A1317" w:rsidP="00640879">
            <w:pPr>
              <w:spacing w:before="40" w:after="4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7F5222">
              <w:rPr>
                <w:rFonts w:ascii="Arial" w:hAnsi="Arial" w:cs="Arial"/>
                <w:szCs w:val="24"/>
              </w:rPr>
              <w:t>OBJETIVO(S) QUE ABARCA</w:t>
            </w:r>
          </w:p>
        </w:tc>
        <w:tc>
          <w:tcPr>
            <w:tcW w:w="3136" w:type="dxa"/>
          </w:tcPr>
          <w:p w:rsidR="006A1317" w:rsidRPr="007F5222" w:rsidRDefault="006A1317" w:rsidP="0064087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7F5222">
              <w:rPr>
                <w:rFonts w:ascii="Arial" w:hAnsi="Arial" w:cs="Arial"/>
                <w:szCs w:val="24"/>
              </w:rPr>
              <w:t>DESCRIPCIÓN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7" w:type="dxa"/>
          </w:tcPr>
          <w:p w:rsidR="006A1317" w:rsidRPr="007F5222" w:rsidRDefault="006A1317" w:rsidP="00640879">
            <w:pPr>
              <w:spacing w:before="40" w:after="4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7F5222">
              <w:rPr>
                <w:rFonts w:ascii="Arial" w:hAnsi="Arial" w:cs="Arial"/>
                <w:szCs w:val="24"/>
              </w:rPr>
              <w:t>VALOR %</w:t>
            </w:r>
          </w:p>
        </w:tc>
      </w:tr>
      <w:tr w:rsidR="006A1317" w:rsidRPr="007F5222" w:rsidTr="006408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A1317" w:rsidRPr="007F5222" w:rsidRDefault="006A1317" w:rsidP="00640879">
            <w:pPr>
              <w:pStyle w:val="TableParagraph"/>
              <w:spacing w:before="61"/>
              <w:ind w:left="103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7F5222">
              <w:rPr>
                <w:rFonts w:ascii="Arial" w:hAnsi="Arial" w:cs="Arial"/>
                <w:b w:val="0"/>
                <w:sz w:val="24"/>
              </w:rPr>
              <w:t>NO</w:t>
            </w:r>
            <w:r w:rsidRPr="007F5222">
              <w:rPr>
                <w:rFonts w:ascii="Arial" w:hAnsi="Arial" w:cs="Arial"/>
                <w:b w:val="0"/>
                <w:spacing w:val="-13"/>
                <w:sz w:val="24"/>
              </w:rPr>
              <w:t xml:space="preserve"> </w:t>
            </w:r>
            <w:r w:rsidRPr="007F5222">
              <w:rPr>
                <w:rFonts w:ascii="Arial" w:hAnsi="Arial" w:cs="Arial"/>
                <w:b w:val="0"/>
                <w:sz w:val="24"/>
              </w:rPr>
              <w:t>APLICA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:rsidR="006A1317" w:rsidRPr="007F5222" w:rsidRDefault="006A1317" w:rsidP="00640879">
            <w:pPr>
              <w:pStyle w:val="TableParagraph"/>
              <w:spacing w:before="61"/>
              <w:ind w:left="583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7F5222">
              <w:rPr>
                <w:rFonts w:ascii="Arial" w:hAnsi="Arial" w:cs="Arial"/>
                <w:b w:val="0"/>
                <w:sz w:val="24"/>
              </w:rPr>
              <w:t>NO</w:t>
            </w:r>
            <w:r w:rsidRPr="007F5222">
              <w:rPr>
                <w:rFonts w:ascii="Arial" w:hAnsi="Arial" w:cs="Arial"/>
                <w:b w:val="0"/>
                <w:spacing w:val="-13"/>
                <w:sz w:val="24"/>
              </w:rPr>
              <w:t xml:space="preserve"> </w:t>
            </w:r>
            <w:r w:rsidRPr="007F5222">
              <w:rPr>
                <w:rFonts w:ascii="Arial" w:hAnsi="Arial" w:cs="Arial"/>
                <w:b w:val="0"/>
                <w:sz w:val="24"/>
              </w:rPr>
              <w:t>APLICA</w:t>
            </w:r>
          </w:p>
        </w:tc>
        <w:tc>
          <w:tcPr>
            <w:tcW w:w="3136" w:type="dxa"/>
          </w:tcPr>
          <w:p w:rsidR="006A1317" w:rsidRPr="007F5222" w:rsidRDefault="006A1317" w:rsidP="00640879">
            <w:pPr>
              <w:pStyle w:val="TableParagraph"/>
              <w:spacing w:before="6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7F5222">
              <w:rPr>
                <w:rFonts w:ascii="Arial" w:hAnsi="Arial" w:cs="Arial"/>
                <w:b w:val="0"/>
                <w:sz w:val="24"/>
              </w:rPr>
              <w:t>NO</w:t>
            </w:r>
            <w:r w:rsidRPr="007F5222">
              <w:rPr>
                <w:rFonts w:ascii="Arial" w:hAnsi="Arial" w:cs="Arial"/>
                <w:b w:val="0"/>
                <w:spacing w:val="-13"/>
                <w:sz w:val="24"/>
              </w:rPr>
              <w:t xml:space="preserve"> </w:t>
            </w:r>
            <w:r w:rsidRPr="007F5222">
              <w:rPr>
                <w:rFonts w:ascii="Arial" w:hAnsi="Arial" w:cs="Arial"/>
                <w:b w:val="0"/>
                <w:sz w:val="24"/>
              </w:rPr>
              <w:t>APLICA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7" w:type="dxa"/>
          </w:tcPr>
          <w:p w:rsidR="006A1317" w:rsidRPr="007F5222" w:rsidRDefault="006A1317" w:rsidP="00640879">
            <w:pPr>
              <w:pStyle w:val="TableParagraph"/>
              <w:spacing w:before="61" w:line="247" w:lineRule="auto"/>
              <w:ind w:left="283" w:right="280" w:firstLine="256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7F5222">
              <w:rPr>
                <w:rFonts w:ascii="Arial" w:hAnsi="Arial" w:cs="Arial"/>
                <w:b w:val="0"/>
                <w:sz w:val="24"/>
              </w:rPr>
              <w:t xml:space="preserve">NO </w:t>
            </w:r>
            <w:r w:rsidRPr="007F5222">
              <w:rPr>
                <w:rFonts w:ascii="Arial" w:hAnsi="Arial" w:cs="Arial"/>
                <w:b w:val="0"/>
                <w:spacing w:val="-2"/>
                <w:sz w:val="24"/>
              </w:rPr>
              <w:t>APLICA</w:t>
            </w:r>
          </w:p>
        </w:tc>
      </w:tr>
    </w:tbl>
    <w:p w:rsidR="002D1104" w:rsidRDefault="002D1104" w:rsidP="006A1317">
      <w:pPr>
        <w:pStyle w:val="Prrafodelista"/>
        <w:tabs>
          <w:tab w:val="left" w:pos="1665"/>
        </w:tabs>
        <w:spacing w:line="360" w:lineRule="auto"/>
        <w:ind w:left="0" w:firstLine="708"/>
        <w:jc w:val="both"/>
        <w:rPr>
          <w:rFonts w:ascii="Arial" w:hAnsi="Arial" w:cs="Arial"/>
          <w:b/>
        </w:rPr>
      </w:pPr>
    </w:p>
    <w:p w:rsidR="002D1104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</w:rPr>
      </w:pPr>
    </w:p>
    <w:p w:rsidR="002D1104" w:rsidRPr="002D1104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</w:rPr>
      </w:pPr>
      <w:r w:rsidRPr="002D1104">
        <w:rPr>
          <w:rFonts w:ascii="Arial" w:hAnsi="Arial" w:cs="Arial"/>
        </w:rPr>
        <w:t xml:space="preserve">En el caso del área psicomotora se </w:t>
      </w:r>
      <w:r w:rsidR="00487212">
        <w:rPr>
          <w:rFonts w:ascii="Arial" w:hAnsi="Arial" w:cs="Arial"/>
        </w:rPr>
        <w:t xml:space="preserve">debe </w:t>
      </w:r>
      <w:r w:rsidRPr="002D1104">
        <w:rPr>
          <w:rFonts w:ascii="Arial" w:hAnsi="Arial" w:cs="Arial"/>
        </w:rPr>
        <w:t>indica</w:t>
      </w:r>
      <w:r w:rsidR="00487212">
        <w:rPr>
          <w:rFonts w:ascii="Arial" w:hAnsi="Arial" w:cs="Arial"/>
        </w:rPr>
        <w:t>r “N/</w:t>
      </w:r>
      <w:r w:rsidRPr="002D1104">
        <w:rPr>
          <w:rFonts w:ascii="Arial" w:hAnsi="Arial" w:cs="Arial"/>
        </w:rPr>
        <w:t>A” (No aplica), cuando el rubro no se contemple en el diseño.</w:t>
      </w:r>
    </w:p>
    <w:p w:rsidR="00EB5F3D" w:rsidRDefault="00EB5F3D" w:rsidP="00066D33">
      <w:pPr>
        <w:spacing w:line="360" w:lineRule="auto"/>
        <w:jc w:val="both"/>
        <w:rPr>
          <w:rFonts w:ascii="Arial" w:hAnsi="Arial" w:cs="Arial"/>
          <w:b/>
        </w:rPr>
      </w:pPr>
    </w:p>
    <w:p w:rsidR="005E581A" w:rsidRDefault="005E58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D7262" w:rsidRDefault="005D726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84BE3" w:rsidRPr="00B84BE3" w:rsidRDefault="00066D33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 DE REFERENCIAS</w:t>
      </w:r>
    </w:p>
    <w:p w:rsidR="00122044" w:rsidRDefault="00122044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7E6E21" w:rsidRDefault="0010743C" w:rsidP="007E6E21">
      <w:pPr>
        <w:suppressAutoHyphens/>
        <w:spacing w:before="120" w:after="120"/>
        <w:rPr>
          <w:rFonts w:ascii="Times New Roman" w:hAnsi="Times New Roman"/>
          <w:b/>
          <w:bCs/>
          <w:sz w:val="28"/>
          <w:szCs w:val="24"/>
          <w:lang w:val="es-ES"/>
        </w:rPr>
      </w:pPr>
      <w:r w:rsidRPr="007E6E21">
        <w:rPr>
          <w:rFonts w:ascii="Times New Roman" w:hAnsi="Times New Roman"/>
          <w:b/>
          <w:bCs/>
          <w:sz w:val="28"/>
          <w:szCs w:val="24"/>
          <w:lang w:val="es-ES"/>
        </w:rPr>
        <w:t>Bibliografía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223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Acosta, M; Salas, L; Jiménez, M; Guerra, A (2018). La administración de las Ventas. España. Editorial Área de Innovación y Desarrollo, S.L. </w:t>
      </w:r>
    </w:p>
    <w:p w:rsidR="007E6E21" w:rsidRPr="007E6E21" w:rsidRDefault="007E6E21" w:rsidP="007E6E21">
      <w:pPr>
        <w:autoSpaceDE w:val="0"/>
        <w:autoSpaceDN w:val="0"/>
        <w:adjustRightInd w:val="0"/>
        <w:spacing w:after="223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Artal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Castells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Manuel. (2010). Dirección de Ventas. España. Editorial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Esic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E6E21" w:rsidRPr="007E6E21" w:rsidRDefault="007E6E21" w:rsidP="007E6E21">
      <w:pPr>
        <w:autoSpaceDE w:val="0"/>
        <w:autoSpaceDN w:val="0"/>
        <w:adjustRightInd w:val="0"/>
        <w:spacing w:after="223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Chiavenato I. (2001). Administración de Recursos Humanos. Colombia. Editorial Mc Graw Hill </w:t>
      </w:r>
    </w:p>
    <w:p w:rsidR="007E6E21" w:rsidRPr="007E6E21" w:rsidRDefault="007E6E21" w:rsidP="007E6E21">
      <w:pPr>
        <w:autoSpaceDE w:val="0"/>
        <w:autoSpaceDN w:val="0"/>
        <w:adjustRightInd w:val="0"/>
        <w:spacing w:after="223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Cruz, I (2014) Comunicación efectiva y trabajo en equipo. España. Ministerio de educación Cultura y Deporte. </w:t>
      </w:r>
    </w:p>
    <w:p w:rsidR="007E6E21" w:rsidRPr="007E6E21" w:rsidRDefault="007E6E21" w:rsidP="007E6E21">
      <w:pPr>
        <w:autoSpaceDE w:val="0"/>
        <w:autoSpaceDN w:val="0"/>
        <w:adjustRightInd w:val="0"/>
        <w:spacing w:after="223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Davó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R, Diaz M (2014) Inteligencia emocional aplicada a las ventas. España. Editorial. Kolima Book.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Garcia Bobadilla Luis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Maria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. (2007) Ventas. España. Editorial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Esic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222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Hair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>/Anderson/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Mehta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/ (2010) Administración de Ventas. México. Editorial CENGAGE Learning S.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Janelle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Barlow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(1996). Gestión del estrés. España. Editorial Gestión 2000</w:t>
      </w:r>
      <w:r w:rsidRPr="007E6E21">
        <w:rPr>
          <w:rFonts w:ascii="Calibri" w:hAnsi="Calibri" w:cs="Calibri"/>
          <w:color w:val="000000"/>
        </w:rPr>
        <w:t xml:space="preserve">.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L.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Manning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/ L.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Reece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Barry. (1997) Las ventas en el Mundo Actual. México. Editorial Prentice Hall Hispanoamericana S.A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Lidstone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John. (2005). Posiciones y Argumentos entre Vendedor y Comprador. España. Editorial Deusto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López Luengo M. de los Ángeles, Lobato </w:t>
      </w:r>
      <w:proofErr w:type="spellStart"/>
      <w:r w:rsidRPr="007E6E21">
        <w:rPr>
          <w:rFonts w:ascii="Arial" w:hAnsi="Arial" w:cs="Arial"/>
          <w:color w:val="000000"/>
          <w:sz w:val="23"/>
          <w:szCs w:val="23"/>
        </w:rPr>
        <w:t>Gomez</w:t>
      </w:r>
      <w:proofErr w:type="spellEnd"/>
      <w:r w:rsidRPr="007E6E21">
        <w:rPr>
          <w:rFonts w:ascii="Arial" w:hAnsi="Arial" w:cs="Arial"/>
          <w:color w:val="000000"/>
          <w:sz w:val="23"/>
          <w:szCs w:val="23"/>
        </w:rPr>
        <w:t xml:space="preserve"> Francisco. (2006) Operaciones de Venta. España. Grupo editorial Thomson Paraninfo S.A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Mañas, Luis. (2014) Manual: técnicas de venta. España. Editorial CEP, S.L.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after="222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Martinez, A; Zumel, C. (2016) Organización de Equipos de Ventas. España. Editorial Paraninfo.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6E21">
        <w:rPr>
          <w:rFonts w:ascii="Arial" w:hAnsi="Arial" w:cs="Arial"/>
          <w:color w:val="000000"/>
          <w:sz w:val="23"/>
          <w:szCs w:val="23"/>
        </w:rPr>
        <w:t xml:space="preserve">- N. Newton. (2002). Como Dirigir Equipos de Ventas en una semana. España. Editorial Gestión 2000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6E21">
        <w:rPr>
          <w:rFonts w:ascii="Calibri" w:hAnsi="Calibri" w:cs="Calibri"/>
          <w:color w:val="000000"/>
        </w:rPr>
        <w:t xml:space="preserve">Página </w:t>
      </w:r>
      <w:r w:rsidRPr="007E6E21">
        <w:rPr>
          <w:rFonts w:ascii="Calibri" w:hAnsi="Calibri" w:cs="Calibri"/>
          <w:b/>
          <w:bCs/>
          <w:color w:val="000000"/>
        </w:rPr>
        <w:t xml:space="preserve">198 </w:t>
      </w:r>
      <w:r w:rsidRPr="007E6E21">
        <w:rPr>
          <w:rFonts w:ascii="Calibri" w:hAnsi="Calibri" w:cs="Calibri"/>
          <w:color w:val="000000"/>
        </w:rPr>
        <w:t xml:space="preserve">de </w:t>
      </w:r>
      <w:r w:rsidRPr="007E6E21">
        <w:rPr>
          <w:rFonts w:ascii="Calibri" w:hAnsi="Calibri" w:cs="Calibri"/>
          <w:b/>
          <w:bCs/>
          <w:color w:val="000000"/>
        </w:rPr>
        <w:t xml:space="preserve">208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E21" w:rsidRPr="007E6E21" w:rsidRDefault="007E6E21" w:rsidP="007E6E21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E21" w:rsidRPr="007E6E21" w:rsidRDefault="007E6E21" w:rsidP="007E6E2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 w:rsidRPr="007E6E21">
        <w:rPr>
          <w:rFonts w:ascii="Arial" w:hAnsi="Arial" w:cs="Arial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sz w:val="23"/>
          <w:szCs w:val="23"/>
        </w:rPr>
        <w:t>Polaino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, Aquilino. (2010) En busca de la autoestima perdida. España Editorial </w:t>
      </w:r>
      <w:proofErr w:type="spellStart"/>
      <w:r w:rsidRPr="007E6E21">
        <w:rPr>
          <w:rFonts w:ascii="Arial" w:hAnsi="Arial" w:cs="Arial"/>
          <w:sz w:val="23"/>
          <w:szCs w:val="23"/>
        </w:rPr>
        <w:t>Desclée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7E6E21">
        <w:rPr>
          <w:rFonts w:ascii="Arial" w:hAnsi="Arial" w:cs="Arial"/>
          <w:sz w:val="23"/>
          <w:szCs w:val="23"/>
        </w:rPr>
        <w:t>Brouwer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. </w:t>
      </w:r>
    </w:p>
    <w:p w:rsidR="007E6E21" w:rsidRPr="007E6E21" w:rsidRDefault="007E6E21" w:rsidP="007E6E2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 w:rsidRPr="007E6E21">
        <w:rPr>
          <w:rFonts w:ascii="Arial" w:hAnsi="Arial" w:cs="Arial"/>
          <w:sz w:val="23"/>
          <w:szCs w:val="23"/>
        </w:rPr>
        <w:t xml:space="preserve">- Prieto, Jorge. (2008) Gerencia de ventas. Colombia. Editorial </w:t>
      </w:r>
      <w:proofErr w:type="spellStart"/>
      <w:r w:rsidRPr="007E6E21">
        <w:rPr>
          <w:rFonts w:ascii="Arial" w:hAnsi="Arial" w:cs="Arial"/>
          <w:sz w:val="23"/>
          <w:szCs w:val="23"/>
        </w:rPr>
        <w:t>Ecoe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. </w:t>
      </w:r>
    </w:p>
    <w:p w:rsidR="007E6E21" w:rsidRPr="007E6E21" w:rsidRDefault="007E6E21" w:rsidP="007E6E2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 w:rsidRPr="007E6E21">
        <w:rPr>
          <w:rFonts w:ascii="Arial" w:hAnsi="Arial" w:cs="Arial"/>
          <w:sz w:val="23"/>
          <w:szCs w:val="23"/>
        </w:rPr>
        <w:t xml:space="preserve">- </w:t>
      </w:r>
      <w:proofErr w:type="spellStart"/>
      <w:r w:rsidRPr="007E6E21">
        <w:rPr>
          <w:rFonts w:ascii="Arial" w:hAnsi="Arial" w:cs="Arial"/>
          <w:sz w:val="23"/>
          <w:szCs w:val="23"/>
        </w:rPr>
        <w:t>Rolph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 E. Anderson; Joseph F. </w:t>
      </w:r>
      <w:proofErr w:type="spellStart"/>
      <w:r w:rsidRPr="007E6E21">
        <w:rPr>
          <w:rFonts w:ascii="Arial" w:hAnsi="Arial" w:cs="Arial"/>
          <w:sz w:val="23"/>
          <w:szCs w:val="23"/>
        </w:rPr>
        <w:t>Hair</w:t>
      </w:r>
      <w:proofErr w:type="spellEnd"/>
      <w:r w:rsidRPr="007E6E21">
        <w:rPr>
          <w:rFonts w:ascii="Arial" w:hAnsi="Arial" w:cs="Arial"/>
          <w:sz w:val="23"/>
          <w:szCs w:val="23"/>
        </w:rPr>
        <w:t xml:space="preserve"> y Alan J. Bush. (1995) Administración de Ventas. México. Editorial Mc Graw Hill </w:t>
      </w:r>
    </w:p>
    <w:p w:rsidR="007E6E21" w:rsidRPr="007E6E21" w:rsidRDefault="007E6E21" w:rsidP="007E6E2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 w:rsidRPr="007E6E21">
        <w:rPr>
          <w:rFonts w:ascii="Arial" w:hAnsi="Arial" w:cs="Arial"/>
          <w:sz w:val="23"/>
          <w:szCs w:val="23"/>
        </w:rPr>
        <w:t xml:space="preserve">- Solomon, M; Stuart, E. (2001) Marketing Colombia. Editorial Prentice Hall </w:t>
      </w:r>
    </w:p>
    <w:p w:rsidR="007E6E21" w:rsidRPr="007E6E21" w:rsidRDefault="007E6E21" w:rsidP="007E6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E6E21">
        <w:rPr>
          <w:rFonts w:ascii="Arial" w:hAnsi="Arial" w:cs="Arial"/>
          <w:sz w:val="23"/>
          <w:szCs w:val="23"/>
        </w:rPr>
        <w:t xml:space="preserve">- Torres, V. (2014) Administración en ventas. México. Grupo Editorial Patria </w:t>
      </w:r>
    </w:p>
    <w:p w:rsidR="0010743C" w:rsidRPr="0010743C" w:rsidRDefault="0010743C" w:rsidP="0010743C">
      <w:pPr>
        <w:pStyle w:val="Prrafodelista"/>
        <w:tabs>
          <w:tab w:val="left" w:pos="1545"/>
        </w:tabs>
        <w:spacing w:line="360" w:lineRule="auto"/>
        <w:ind w:left="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10743C" w:rsidRDefault="0010743C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7E6E21" w:rsidRPr="00CD1E36" w:rsidRDefault="007E6E21" w:rsidP="007E6E21">
      <w:pPr>
        <w:suppressAutoHyphens/>
        <w:spacing w:before="120" w:after="120"/>
        <w:rPr>
          <w:rFonts w:ascii="Times New Roman" w:hAnsi="Times New Roman"/>
          <w:b/>
          <w:bCs/>
          <w:sz w:val="28"/>
          <w:szCs w:val="24"/>
          <w:lang w:val="es-ES"/>
        </w:rPr>
      </w:pPr>
      <w:proofErr w:type="spellStart"/>
      <w:r w:rsidRPr="00CD1E36">
        <w:rPr>
          <w:rFonts w:ascii="Times New Roman" w:hAnsi="Times New Roman"/>
          <w:b/>
          <w:bCs/>
          <w:sz w:val="28"/>
          <w:szCs w:val="24"/>
          <w:lang w:val="es-ES"/>
        </w:rPr>
        <w:t>Biblio</w:t>
      </w:r>
      <w:proofErr w:type="spellEnd"/>
      <w:r w:rsidRPr="00CD1E36">
        <w:rPr>
          <w:rFonts w:ascii="Times New Roman" w:hAnsi="Times New Roman"/>
          <w:b/>
          <w:bCs/>
          <w:sz w:val="28"/>
          <w:szCs w:val="24"/>
          <w:lang w:val="es-ES"/>
        </w:rPr>
        <w:t>/</w:t>
      </w:r>
      <w:proofErr w:type="spellStart"/>
      <w:r w:rsidRPr="00CD1E36">
        <w:rPr>
          <w:rFonts w:ascii="Times New Roman" w:hAnsi="Times New Roman"/>
          <w:b/>
          <w:bCs/>
          <w:sz w:val="28"/>
          <w:szCs w:val="24"/>
          <w:lang w:val="es-ES"/>
        </w:rPr>
        <w:t>webgrafía</w:t>
      </w:r>
      <w:proofErr w:type="spellEnd"/>
      <w:r w:rsidRPr="00CD1E36">
        <w:rPr>
          <w:rFonts w:ascii="Times New Roman" w:hAnsi="Times New Roman"/>
          <w:b/>
          <w:bCs/>
          <w:sz w:val="28"/>
          <w:szCs w:val="24"/>
          <w:lang w:val="es-ES"/>
        </w:rPr>
        <w:t xml:space="preserve"> </w:t>
      </w:r>
    </w:p>
    <w:p w:rsidR="007E6E21" w:rsidRPr="00426A9F" w:rsidRDefault="007E6E21" w:rsidP="007E6E21">
      <w:pPr>
        <w:rPr>
          <w:rFonts w:ascii="Arial" w:hAnsi="Arial" w:cs="Arial"/>
          <w:color w:val="000000"/>
          <w:szCs w:val="24"/>
        </w:rPr>
      </w:pPr>
    </w:p>
    <w:p w:rsidR="007E6E21" w:rsidRDefault="007E6E21" w:rsidP="007E6E21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426A9F">
        <w:rPr>
          <w:rFonts w:ascii="Arial" w:hAnsi="Arial" w:cs="Arial"/>
          <w:color w:val="000000"/>
        </w:rPr>
        <w:t>Artal</w:t>
      </w:r>
      <w:proofErr w:type="spellEnd"/>
      <w:r w:rsidRPr="00426A9F">
        <w:rPr>
          <w:rFonts w:ascii="Arial" w:hAnsi="Arial" w:cs="Arial"/>
          <w:color w:val="000000"/>
        </w:rPr>
        <w:t xml:space="preserve"> </w:t>
      </w:r>
      <w:proofErr w:type="spellStart"/>
      <w:r w:rsidRPr="00426A9F">
        <w:rPr>
          <w:rFonts w:ascii="Arial" w:hAnsi="Arial" w:cs="Arial"/>
          <w:color w:val="000000"/>
        </w:rPr>
        <w:t>Castells</w:t>
      </w:r>
      <w:proofErr w:type="spellEnd"/>
      <w:r w:rsidRPr="00426A9F">
        <w:rPr>
          <w:rFonts w:ascii="Arial" w:hAnsi="Arial" w:cs="Arial"/>
          <w:color w:val="000000"/>
        </w:rPr>
        <w:t xml:space="preserve"> Manuel. (2010). Dirección de Ventas. España. Editorial </w:t>
      </w:r>
      <w:proofErr w:type="spellStart"/>
      <w:r w:rsidRPr="00426A9F">
        <w:rPr>
          <w:rFonts w:ascii="Arial" w:hAnsi="Arial" w:cs="Arial"/>
          <w:color w:val="000000"/>
        </w:rPr>
        <w:t>Esic</w:t>
      </w:r>
      <w:proofErr w:type="spellEnd"/>
    </w:p>
    <w:p w:rsidR="007E6E21" w:rsidRDefault="007E6E21" w:rsidP="007E6E21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/>
        </w:rPr>
      </w:pPr>
      <w:r w:rsidRPr="00426A9F">
        <w:rPr>
          <w:rFonts w:ascii="Arial" w:hAnsi="Arial" w:cs="Arial"/>
          <w:color w:val="000000"/>
        </w:rPr>
        <w:t xml:space="preserve">Garcia Bobadilla Luis </w:t>
      </w:r>
      <w:proofErr w:type="spellStart"/>
      <w:r w:rsidRPr="00426A9F">
        <w:rPr>
          <w:rFonts w:ascii="Arial" w:hAnsi="Arial" w:cs="Arial"/>
          <w:color w:val="000000"/>
        </w:rPr>
        <w:t>Maria</w:t>
      </w:r>
      <w:proofErr w:type="spellEnd"/>
      <w:r w:rsidRPr="00426A9F">
        <w:rPr>
          <w:rFonts w:ascii="Arial" w:hAnsi="Arial" w:cs="Arial"/>
          <w:color w:val="000000"/>
        </w:rPr>
        <w:t xml:space="preserve">. (2007) Ventas. España. Editorial </w:t>
      </w:r>
      <w:proofErr w:type="spellStart"/>
      <w:r w:rsidRPr="00426A9F">
        <w:rPr>
          <w:rFonts w:ascii="Arial" w:hAnsi="Arial" w:cs="Arial"/>
          <w:color w:val="000000"/>
        </w:rPr>
        <w:t>Esic</w:t>
      </w:r>
      <w:proofErr w:type="spellEnd"/>
      <w:r w:rsidRPr="00426A9F">
        <w:rPr>
          <w:rFonts w:ascii="Arial" w:hAnsi="Arial" w:cs="Arial"/>
          <w:color w:val="000000"/>
        </w:rPr>
        <w:t xml:space="preserve"> </w:t>
      </w:r>
    </w:p>
    <w:p w:rsidR="007E6E21" w:rsidRPr="00426A9F" w:rsidRDefault="007E6E21" w:rsidP="007E6E21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/>
        </w:rPr>
      </w:pPr>
      <w:r w:rsidRPr="00426A9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26A9F">
        <w:rPr>
          <w:rFonts w:ascii="Arial" w:hAnsi="Arial" w:cs="Arial"/>
          <w:color w:val="000000"/>
          <w:sz w:val="23"/>
          <w:szCs w:val="23"/>
        </w:rPr>
        <w:t>Hair</w:t>
      </w:r>
      <w:proofErr w:type="spellEnd"/>
      <w:r w:rsidRPr="00426A9F">
        <w:rPr>
          <w:rFonts w:ascii="Arial" w:hAnsi="Arial" w:cs="Arial"/>
          <w:color w:val="000000"/>
          <w:sz w:val="23"/>
          <w:szCs w:val="23"/>
        </w:rPr>
        <w:t>/Anderson/</w:t>
      </w:r>
      <w:proofErr w:type="spellStart"/>
      <w:r w:rsidRPr="00426A9F">
        <w:rPr>
          <w:rFonts w:ascii="Arial" w:hAnsi="Arial" w:cs="Arial"/>
          <w:color w:val="000000"/>
          <w:sz w:val="23"/>
          <w:szCs w:val="23"/>
        </w:rPr>
        <w:t>Mehta</w:t>
      </w:r>
      <w:proofErr w:type="spellEnd"/>
      <w:r w:rsidRPr="00426A9F">
        <w:rPr>
          <w:rFonts w:ascii="Arial" w:hAnsi="Arial" w:cs="Arial"/>
          <w:color w:val="000000"/>
          <w:sz w:val="23"/>
          <w:szCs w:val="23"/>
        </w:rPr>
        <w:t xml:space="preserve">/ (2010) Administración de Ventas. México. Editorial CENGAGE Learning S. </w:t>
      </w:r>
    </w:p>
    <w:p w:rsidR="00066D33" w:rsidRDefault="00066D33" w:rsidP="007E6E21">
      <w:pPr>
        <w:pStyle w:val="Textocomentario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9951C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sectPr w:rsidR="00066D33" w:rsidRPr="009951C3" w:rsidSect="00EE0EEC">
      <w:headerReference w:type="default" r:id="rId13"/>
      <w:footerReference w:type="default" r:id="rId14"/>
      <w:pgSz w:w="12240" w:h="15840" w:code="1"/>
      <w:pgMar w:top="1418" w:right="1418" w:bottom="1418" w:left="184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C9" w:rsidRDefault="00D35EC9" w:rsidP="00293DD2">
      <w:pPr>
        <w:spacing w:after="0" w:line="240" w:lineRule="auto"/>
      </w:pPr>
      <w:r>
        <w:separator/>
      </w:r>
    </w:p>
  </w:endnote>
  <w:endnote w:type="continuationSeparator" w:id="0">
    <w:p w:rsidR="00D35EC9" w:rsidRDefault="00D35EC9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B5" w:rsidRDefault="00B07BF0" w:rsidP="00B07BF0">
    <w:pPr>
      <w:pStyle w:val="Piedepgina"/>
      <w:tabs>
        <w:tab w:val="clear" w:pos="8838"/>
      </w:tabs>
      <w:ind w:left="-2268" w:right="-1369"/>
      <w:jc w:val="right"/>
    </w:pPr>
    <w:r>
      <w:rPr>
        <w:noProof/>
        <w:lang w:eastAsia="es-CR"/>
      </w:rPr>
      <w:drawing>
        <wp:inline distT="0" distB="0" distL="0" distR="0" wp14:anchorId="686E5ADE" wp14:editId="6CA0D73B">
          <wp:extent cx="7793021" cy="916676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5693" cy="95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EC" w:rsidRDefault="00B07BF0" w:rsidP="00EE0EEC">
    <w:pPr>
      <w:pStyle w:val="Piedepgina"/>
      <w:tabs>
        <w:tab w:val="clear" w:pos="8838"/>
      </w:tabs>
      <w:ind w:left="-1134" w:right="-1369"/>
      <w:jc w:val="right"/>
    </w:pPr>
    <w:r>
      <w:rPr>
        <w:noProof/>
        <w:lang w:eastAsia="es-CR"/>
      </w:rPr>
      <w:drawing>
        <wp:inline distT="0" distB="0" distL="0" distR="0" wp14:anchorId="0029AB65" wp14:editId="59A0F278">
          <wp:extent cx="10027563" cy="1179980"/>
          <wp:effectExtent l="0" t="0" r="0" b="127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461" cy="127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EC" w:rsidRDefault="001071DF" w:rsidP="00EE0EEC">
    <w:pPr>
      <w:pStyle w:val="Piedepgina"/>
      <w:tabs>
        <w:tab w:val="clear" w:pos="8838"/>
      </w:tabs>
      <w:ind w:left="-1843" w:right="-1369"/>
      <w:jc w:val="right"/>
    </w:pPr>
    <w:r>
      <w:rPr>
        <w:noProof/>
        <w:lang w:eastAsia="es-CR"/>
      </w:rPr>
      <w:drawing>
        <wp:inline distT="0" distB="0" distL="0" distR="0" wp14:anchorId="34C2949F" wp14:editId="27CC7859">
          <wp:extent cx="7773676" cy="9144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733" cy="941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C9" w:rsidRDefault="00D35EC9" w:rsidP="00293DD2">
      <w:pPr>
        <w:spacing w:after="0" w:line="240" w:lineRule="auto"/>
      </w:pPr>
      <w:r>
        <w:separator/>
      </w:r>
    </w:p>
  </w:footnote>
  <w:footnote w:type="continuationSeparator" w:id="0">
    <w:p w:rsidR="00D35EC9" w:rsidRDefault="00D35EC9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B5" w:rsidRPr="00D74D20" w:rsidRDefault="008B37D5" w:rsidP="00DA6240">
    <w:pPr>
      <w:pStyle w:val="Encabezado"/>
      <w:tabs>
        <w:tab w:val="clear" w:pos="8838"/>
      </w:tabs>
      <w:ind w:left="-2268" w:right="-1369"/>
      <w:rPr>
        <w:i/>
        <w:sz w:val="28"/>
        <w:szCs w:val="28"/>
      </w:rPr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C798F" wp14:editId="69903B4A">
              <wp:simplePos x="0" y="0"/>
              <wp:positionH relativeFrom="column">
                <wp:posOffset>-1487805</wp:posOffset>
              </wp:positionH>
              <wp:positionV relativeFrom="paragraph">
                <wp:posOffset>19050</wp:posOffset>
              </wp:positionV>
              <wp:extent cx="4241800" cy="550545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800" cy="550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37D5" w:rsidRPr="006608BB" w:rsidRDefault="008B37D5" w:rsidP="008B37D5">
                          <w:pPr>
                            <w:spacing w:after="0" w:line="240" w:lineRule="auto"/>
                            <w:rPr>
                              <w:rFonts w:ascii="Tw Cen MT" w:hAnsi="Tw Cen M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608BB">
                            <w:rPr>
                              <w:rFonts w:ascii="Tw Cen MT" w:hAnsi="Tw Cen M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TÍTULOS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C798F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9" type="#_x0000_t202" style="position:absolute;left:0;text-align:left;margin-left:-117.15pt;margin-top:1.5pt;width:334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" filled="f" stroked="f" strokeweight=".5pt">
              <v:path arrowok="t"/>
              <v:textbox>
                <w:txbxContent>
                  <w:p w:rsidR="008B37D5" w:rsidRPr="006608BB" w:rsidRDefault="008B37D5" w:rsidP="008B37D5">
                    <w:pPr>
                      <w:spacing w:after="0" w:line="240" w:lineRule="auto"/>
                      <w:rPr>
                        <w:rFonts w:ascii="Tw Cen MT" w:hAnsi="Tw Cen M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608BB">
                      <w:rPr>
                        <w:rFonts w:ascii="Tw Cen MT" w:hAnsi="Tw Cen M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TÍTULOS</w:t>
                    </w:r>
                  </w:p>
                </w:txbxContent>
              </v:textbox>
            </v:shape>
          </w:pict>
        </mc:Fallback>
      </mc:AlternateContent>
    </w:r>
    <w:r w:rsidR="00B07BF0">
      <w:rPr>
        <w:noProof/>
        <w:lang w:eastAsia="es-CR"/>
      </w:rPr>
      <w:drawing>
        <wp:inline distT="0" distB="0" distL="0" distR="0" wp14:anchorId="68623756" wp14:editId="1AF1CF50">
          <wp:extent cx="7772654" cy="91428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606" cy="94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B3" w:rsidRPr="00D74D20" w:rsidRDefault="00B07BF0" w:rsidP="00835BB3">
    <w:pPr>
      <w:pStyle w:val="Encabezado"/>
      <w:tabs>
        <w:tab w:val="clear" w:pos="8838"/>
      </w:tabs>
      <w:ind w:left="-1134" w:right="-1369"/>
      <w:rPr>
        <w:i/>
        <w:sz w:val="28"/>
        <w:szCs w:val="28"/>
      </w:rPr>
    </w:pPr>
    <w:r>
      <w:rPr>
        <w:noProof/>
        <w:lang w:eastAsia="es-CR"/>
      </w:rPr>
      <w:drawing>
        <wp:inline distT="0" distB="0" distL="0" distR="0" wp14:anchorId="5B88B459" wp14:editId="267B924D">
          <wp:extent cx="10038080" cy="1181218"/>
          <wp:effectExtent l="0" t="0" r="127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8287" cy="12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EC" w:rsidRPr="00D74D20" w:rsidRDefault="00B07BF0" w:rsidP="00EE0EEC">
    <w:pPr>
      <w:pStyle w:val="Encabezado"/>
      <w:tabs>
        <w:tab w:val="clear" w:pos="8838"/>
      </w:tabs>
      <w:ind w:left="-1843" w:right="-1369"/>
      <w:rPr>
        <w:i/>
        <w:sz w:val="28"/>
        <w:szCs w:val="28"/>
      </w:rPr>
    </w:pPr>
    <w:r>
      <w:rPr>
        <w:noProof/>
        <w:lang w:eastAsia="es-CR"/>
      </w:rPr>
      <w:drawing>
        <wp:inline distT="0" distB="0" distL="0" distR="0" wp14:anchorId="77B93D4F" wp14:editId="1871E588">
          <wp:extent cx="7877322" cy="926592"/>
          <wp:effectExtent l="0" t="0" r="0" b="698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374" cy="95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1DA"/>
    <w:multiLevelType w:val="hybridMultilevel"/>
    <w:tmpl w:val="8984F198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20112"/>
    <w:multiLevelType w:val="hybridMultilevel"/>
    <w:tmpl w:val="8F1CCCDA"/>
    <w:lvl w:ilvl="0" w:tplc="6AD0043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ACD4E">
      <w:start w:val="1"/>
      <w:numFmt w:val="bullet"/>
      <w:lvlText w:val="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870C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69A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EAC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4FDE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8468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F6D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2126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20624"/>
    <w:multiLevelType w:val="hybridMultilevel"/>
    <w:tmpl w:val="9350CB00"/>
    <w:lvl w:ilvl="0" w:tplc="10C23414">
      <w:start w:val="3"/>
      <w:numFmt w:val="bullet"/>
      <w:lvlText w:val="-"/>
      <w:lvlJc w:val="left"/>
      <w:pPr>
        <w:ind w:left="43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C845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A7F7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4BF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C96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A8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E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885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C9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D2773"/>
    <w:multiLevelType w:val="multilevel"/>
    <w:tmpl w:val="4EB6EF5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7A705E5"/>
    <w:multiLevelType w:val="hybridMultilevel"/>
    <w:tmpl w:val="B3C63C5A"/>
    <w:lvl w:ilvl="0" w:tplc="607E2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4D88"/>
    <w:multiLevelType w:val="hybridMultilevel"/>
    <w:tmpl w:val="34DC22AE"/>
    <w:lvl w:ilvl="0" w:tplc="EA78A5E6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C845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A7F7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4BF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C96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A8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E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885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C9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7E73E4"/>
    <w:multiLevelType w:val="hybridMultilevel"/>
    <w:tmpl w:val="E58E08D0"/>
    <w:lvl w:ilvl="0" w:tplc="1E96E0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ED17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AD7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AFAD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4BB7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2DDA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E6E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2B1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FC9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1F2A58"/>
    <w:multiLevelType w:val="hybridMultilevel"/>
    <w:tmpl w:val="6C92B586"/>
    <w:lvl w:ilvl="0" w:tplc="10C234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6D4D"/>
    <w:multiLevelType w:val="hybridMultilevel"/>
    <w:tmpl w:val="98F473F4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1225"/>
    <w:multiLevelType w:val="multilevel"/>
    <w:tmpl w:val="740685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80C25D6"/>
    <w:multiLevelType w:val="hybridMultilevel"/>
    <w:tmpl w:val="4E6E2164"/>
    <w:lvl w:ilvl="0" w:tplc="249843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C6BCE"/>
    <w:multiLevelType w:val="hybridMultilevel"/>
    <w:tmpl w:val="0AF83DB6"/>
    <w:lvl w:ilvl="0" w:tplc="F714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220C"/>
    <w:multiLevelType w:val="multilevel"/>
    <w:tmpl w:val="E0DCD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4313B7"/>
    <w:multiLevelType w:val="hybridMultilevel"/>
    <w:tmpl w:val="FDA06590"/>
    <w:lvl w:ilvl="0" w:tplc="10C234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113AC"/>
    <w:multiLevelType w:val="hybridMultilevel"/>
    <w:tmpl w:val="79C8642C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C1246F2"/>
    <w:multiLevelType w:val="hybridMultilevel"/>
    <w:tmpl w:val="8984F198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A81F83"/>
    <w:multiLevelType w:val="hybridMultilevel"/>
    <w:tmpl w:val="3C2848E8"/>
    <w:lvl w:ilvl="0" w:tplc="8EA49FD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8EA49FD0">
      <w:start w:val="1"/>
      <w:numFmt w:val="decimal"/>
      <w:lvlText w:val="6.%2."/>
      <w:lvlJc w:val="left"/>
      <w:pPr>
        <w:ind w:left="927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84D70"/>
    <w:multiLevelType w:val="hybridMultilevel"/>
    <w:tmpl w:val="1FB2558A"/>
    <w:lvl w:ilvl="0" w:tplc="1E96E04C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18"/>
  </w:num>
  <w:num w:numId="8">
    <w:abstractNumId w:val="16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17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0283F"/>
    <w:rsid w:val="00014E33"/>
    <w:rsid w:val="00033975"/>
    <w:rsid w:val="00035254"/>
    <w:rsid w:val="0003742D"/>
    <w:rsid w:val="00041528"/>
    <w:rsid w:val="000457C5"/>
    <w:rsid w:val="000464D2"/>
    <w:rsid w:val="00062E09"/>
    <w:rsid w:val="00066D33"/>
    <w:rsid w:val="000A6464"/>
    <w:rsid w:val="000B695E"/>
    <w:rsid w:val="000C37F8"/>
    <w:rsid w:val="000D1668"/>
    <w:rsid w:val="000D3E6D"/>
    <w:rsid w:val="000F1787"/>
    <w:rsid w:val="001071DF"/>
    <w:rsid w:val="0010743C"/>
    <w:rsid w:val="00121D81"/>
    <w:rsid w:val="00122044"/>
    <w:rsid w:val="00134D0D"/>
    <w:rsid w:val="0013797A"/>
    <w:rsid w:val="001431BD"/>
    <w:rsid w:val="00144CD3"/>
    <w:rsid w:val="0016317A"/>
    <w:rsid w:val="00163EE1"/>
    <w:rsid w:val="00166995"/>
    <w:rsid w:val="0018345C"/>
    <w:rsid w:val="001843DE"/>
    <w:rsid w:val="001B0C5F"/>
    <w:rsid w:val="001C146F"/>
    <w:rsid w:val="001D60D7"/>
    <w:rsid w:val="001D7F6E"/>
    <w:rsid w:val="001E442A"/>
    <w:rsid w:val="001E4891"/>
    <w:rsid w:val="001E71B7"/>
    <w:rsid w:val="001F29EF"/>
    <w:rsid w:val="00205227"/>
    <w:rsid w:val="0021616F"/>
    <w:rsid w:val="002167B4"/>
    <w:rsid w:val="00224A0E"/>
    <w:rsid w:val="00226C07"/>
    <w:rsid w:val="002307CA"/>
    <w:rsid w:val="00241961"/>
    <w:rsid w:val="00247823"/>
    <w:rsid w:val="00260A72"/>
    <w:rsid w:val="0026679E"/>
    <w:rsid w:val="00270620"/>
    <w:rsid w:val="00293DD2"/>
    <w:rsid w:val="00295C65"/>
    <w:rsid w:val="002A5002"/>
    <w:rsid w:val="002D1104"/>
    <w:rsid w:val="002D17CD"/>
    <w:rsid w:val="002E1BD7"/>
    <w:rsid w:val="002E32ED"/>
    <w:rsid w:val="002F17A9"/>
    <w:rsid w:val="002F72B2"/>
    <w:rsid w:val="00302E02"/>
    <w:rsid w:val="00311024"/>
    <w:rsid w:val="003368D4"/>
    <w:rsid w:val="0034089B"/>
    <w:rsid w:val="003449E9"/>
    <w:rsid w:val="0035738E"/>
    <w:rsid w:val="003657DC"/>
    <w:rsid w:val="0038459F"/>
    <w:rsid w:val="0039422F"/>
    <w:rsid w:val="003B14C0"/>
    <w:rsid w:val="003B1A89"/>
    <w:rsid w:val="003B2646"/>
    <w:rsid w:val="003C21C7"/>
    <w:rsid w:val="003F2736"/>
    <w:rsid w:val="00415728"/>
    <w:rsid w:val="0042219C"/>
    <w:rsid w:val="004468FB"/>
    <w:rsid w:val="00464C59"/>
    <w:rsid w:val="00466437"/>
    <w:rsid w:val="00471DBB"/>
    <w:rsid w:val="0048202E"/>
    <w:rsid w:val="004834BE"/>
    <w:rsid w:val="00487212"/>
    <w:rsid w:val="004A4293"/>
    <w:rsid w:val="004A514D"/>
    <w:rsid w:val="004B240D"/>
    <w:rsid w:val="004B33D1"/>
    <w:rsid w:val="004B7B63"/>
    <w:rsid w:val="004C0221"/>
    <w:rsid w:val="004C3432"/>
    <w:rsid w:val="004C3718"/>
    <w:rsid w:val="004C50EA"/>
    <w:rsid w:val="004E2135"/>
    <w:rsid w:val="004E5D38"/>
    <w:rsid w:val="004E7508"/>
    <w:rsid w:val="004F3B65"/>
    <w:rsid w:val="005024DA"/>
    <w:rsid w:val="00503BE6"/>
    <w:rsid w:val="00507393"/>
    <w:rsid w:val="005077D1"/>
    <w:rsid w:val="00510EA3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A0076"/>
    <w:rsid w:val="005C393C"/>
    <w:rsid w:val="005D7262"/>
    <w:rsid w:val="005E2AA7"/>
    <w:rsid w:val="005E581A"/>
    <w:rsid w:val="00602086"/>
    <w:rsid w:val="006071B6"/>
    <w:rsid w:val="00613E88"/>
    <w:rsid w:val="006333E7"/>
    <w:rsid w:val="00635FDF"/>
    <w:rsid w:val="00642447"/>
    <w:rsid w:val="00644285"/>
    <w:rsid w:val="00660B23"/>
    <w:rsid w:val="00673528"/>
    <w:rsid w:val="00674B57"/>
    <w:rsid w:val="00695E7A"/>
    <w:rsid w:val="006A1317"/>
    <w:rsid w:val="006A1D25"/>
    <w:rsid w:val="006B33FC"/>
    <w:rsid w:val="006D4367"/>
    <w:rsid w:val="006E4F0E"/>
    <w:rsid w:val="006E6003"/>
    <w:rsid w:val="007144DE"/>
    <w:rsid w:val="0071525C"/>
    <w:rsid w:val="00721C4A"/>
    <w:rsid w:val="00725D7D"/>
    <w:rsid w:val="00733A14"/>
    <w:rsid w:val="007502EB"/>
    <w:rsid w:val="00752404"/>
    <w:rsid w:val="00772615"/>
    <w:rsid w:val="007757BD"/>
    <w:rsid w:val="0078237E"/>
    <w:rsid w:val="00782BAD"/>
    <w:rsid w:val="00790395"/>
    <w:rsid w:val="0079411F"/>
    <w:rsid w:val="00795792"/>
    <w:rsid w:val="007A2525"/>
    <w:rsid w:val="007A79F8"/>
    <w:rsid w:val="007D1D7B"/>
    <w:rsid w:val="007D2D42"/>
    <w:rsid w:val="007D7304"/>
    <w:rsid w:val="007E03C5"/>
    <w:rsid w:val="007E6E21"/>
    <w:rsid w:val="007F02F3"/>
    <w:rsid w:val="007F693B"/>
    <w:rsid w:val="008102F0"/>
    <w:rsid w:val="00835BB3"/>
    <w:rsid w:val="00837C59"/>
    <w:rsid w:val="00841E2A"/>
    <w:rsid w:val="00865A60"/>
    <w:rsid w:val="008676AD"/>
    <w:rsid w:val="008777C1"/>
    <w:rsid w:val="0088232A"/>
    <w:rsid w:val="008846CA"/>
    <w:rsid w:val="00886778"/>
    <w:rsid w:val="00890B92"/>
    <w:rsid w:val="008B37D5"/>
    <w:rsid w:val="008B674C"/>
    <w:rsid w:val="009006FA"/>
    <w:rsid w:val="00903247"/>
    <w:rsid w:val="00905314"/>
    <w:rsid w:val="00912C7F"/>
    <w:rsid w:val="009557F7"/>
    <w:rsid w:val="00973B8A"/>
    <w:rsid w:val="00981238"/>
    <w:rsid w:val="00982969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24E8D"/>
    <w:rsid w:val="00A30CAF"/>
    <w:rsid w:val="00A345CE"/>
    <w:rsid w:val="00A40331"/>
    <w:rsid w:val="00A4531B"/>
    <w:rsid w:val="00A61964"/>
    <w:rsid w:val="00A70E88"/>
    <w:rsid w:val="00A731ED"/>
    <w:rsid w:val="00A7759B"/>
    <w:rsid w:val="00A8695C"/>
    <w:rsid w:val="00AB376E"/>
    <w:rsid w:val="00AC163E"/>
    <w:rsid w:val="00AC59F5"/>
    <w:rsid w:val="00AD0FB6"/>
    <w:rsid w:val="00AD24BD"/>
    <w:rsid w:val="00AD35D8"/>
    <w:rsid w:val="00AD4F31"/>
    <w:rsid w:val="00AD76E6"/>
    <w:rsid w:val="00AE0275"/>
    <w:rsid w:val="00AE2C15"/>
    <w:rsid w:val="00AE3363"/>
    <w:rsid w:val="00AE42C7"/>
    <w:rsid w:val="00B05923"/>
    <w:rsid w:val="00B07BF0"/>
    <w:rsid w:val="00B311CF"/>
    <w:rsid w:val="00B3796E"/>
    <w:rsid w:val="00B41289"/>
    <w:rsid w:val="00B750A6"/>
    <w:rsid w:val="00B768BB"/>
    <w:rsid w:val="00B806F1"/>
    <w:rsid w:val="00B838BD"/>
    <w:rsid w:val="00B84175"/>
    <w:rsid w:val="00B84BE3"/>
    <w:rsid w:val="00B92800"/>
    <w:rsid w:val="00B977CE"/>
    <w:rsid w:val="00BA22D3"/>
    <w:rsid w:val="00BB0CA7"/>
    <w:rsid w:val="00BB18B1"/>
    <w:rsid w:val="00BC1442"/>
    <w:rsid w:val="00BC53F9"/>
    <w:rsid w:val="00BC5779"/>
    <w:rsid w:val="00BD0CF4"/>
    <w:rsid w:val="00BD11F9"/>
    <w:rsid w:val="00BE09A9"/>
    <w:rsid w:val="00BE115F"/>
    <w:rsid w:val="00C17904"/>
    <w:rsid w:val="00C260C3"/>
    <w:rsid w:val="00C272CD"/>
    <w:rsid w:val="00C43990"/>
    <w:rsid w:val="00C65FDA"/>
    <w:rsid w:val="00C814D3"/>
    <w:rsid w:val="00C86253"/>
    <w:rsid w:val="00C96EEF"/>
    <w:rsid w:val="00CA34F8"/>
    <w:rsid w:val="00CB33F6"/>
    <w:rsid w:val="00CC4341"/>
    <w:rsid w:val="00CC5C72"/>
    <w:rsid w:val="00CD0602"/>
    <w:rsid w:val="00CE4D1C"/>
    <w:rsid w:val="00CE5126"/>
    <w:rsid w:val="00CE5691"/>
    <w:rsid w:val="00CF6B2A"/>
    <w:rsid w:val="00CF7BED"/>
    <w:rsid w:val="00D02A24"/>
    <w:rsid w:val="00D05AEC"/>
    <w:rsid w:val="00D131B2"/>
    <w:rsid w:val="00D2020E"/>
    <w:rsid w:val="00D2523E"/>
    <w:rsid w:val="00D30F7F"/>
    <w:rsid w:val="00D32C3C"/>
    <w:rsid w:val="00D33C85"/>
    <w:rsid w:val="00D35EC9"/>
    <w:rsid w:val="00D41CDE"/>
    <w:rsid w:val="00D42EB6"/>
    <w:rsid w:val="00D65D8D"/>
    <w:rsid w:val="00D74D20"/>
    <w:rsid w:val="00D75F1A"/>
    <w:rsid w:val="00D85B78"/>
    <w:rsid w:val="00D954F6"/>
    <w:rsid w:val="00DA6240"/>
    <w:rsid w:val="00DB30A6"/>
    <w:rsid w:val="00DD32FA"/>
    <w:rsid w:val="00E02A0D"/>
    <w:rsid w:val="00E0418D"/>
    <w:rsid w:val="00E054B5"/>
    <w:rsid w:val="00E22886"/>
    <w:rsid w:val="00E50CBB"/>
    <w:rsid w:val="00E56541"/>
    <w:rsid w:val="00E64131"/>
    <w:rsid w:val="00E70F41"/>
    <w:rsid w:val="00EA3263"/>
    <w:rsid w:val="00EB5F3D"/>
    <w:rsid w:val="00EB78DA"/>
    <w:rsid w:val="00EC5307"/>
    <w:rsid w:val="00EC7503"/>
    <w:rsid w:val="00ED18CE"/>
    <w:rsid w:val="00ED6CC5"/>
    <w:rsid w:val="00EE0EEC"/>
    <w:rsid w:val="00EE23C6"/>
    <w:rsid w:val="00EE4EFD"/>
    <w:rsid w:val="00EE77D8"/>
    <w:rsid w:val="00F019E7"/>
    <w:rsid w:val="00F21137"/>
    <w:rsid w:val="00F3061A"/>
    <w:rsid w:val="00F44278"/>
    <w:rsid w:val="00F67A11"/>
    <w:rsid w:val="00F86E70"/>
    <w:rsid w:val="00F94B53"/>
    <w:rsid w:val="00FA4F3F"/>
    <w:rsid w:val="00FC343C"/>
    <w:rsid w:val="00FD262C"/>
    <w:rsid w:val="00FE256E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08CA5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normal1">
    <w:name w:val="Plain Table 1"/>
    <w:basedOn w:val="Tablanormal"/>
    <w:uiPriority w:val="41"/>
    <w:rsid w:val="006A13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A131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decuadrcula6concolores-nfasis3">
    <w:name w:val="Grid Table 6 Colorful Accent 3"/>
    <w:basedOn w:val="Tablanormal"/>
    <w:uiPriority w:val="51"/>
    <w:rsid w:val="006A13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278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5D7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D24B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36"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AD24BD"/>
    <w:rPr>
      <w:rFonts w:ascii="Arial" w:eastAsia="Times New Roman" w:hAnsi="Arial" w:cs="Times New Roman"/>
      <w:b/>
      <w:sz w:val="36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B1A0-47B6-45F7-A19B-5FBA9194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2053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Guiselle Munoz Caravaca</cp:lastModifiedBy>
  <cp:revision>9</cp:revision>
  <cp:lastPrinted>2015-07-20T15:41:00Z</cp:lastPrinted>
  <dcterms:created xsi:type="dcterms:W3CDTF">2019-10-21T16:31:00Z</dcterms:created>
  <dcterms:modified xsi:type="dcterms:W3CDTF">2019-12-04T17:30:00Z</dcterms:modified>
</cp:coreProperties>
</file>